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15" w:rsidRDefault="003E328C" w:rsidP="00874A15">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-760095</wp:posOffset>
                </wp:positionV>
                <wp:extent cx="236093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328C" w:rsidRPr="003E328C" w:rsidRDefault="003E328C" w:rsidP="003E328C">
                            <w:pPr>
                              <w:spacing w:after="0"/>
                              <w:jc w:val="right"/>
                              <w:rPr>
                                <w:sz w:val="52"/>
                                <w:szCs w:val="52"/>
                              </w:rPr>
                            </w:pPr>
                            <w:r w:rsidRPr="003E328C">
                              <w:rPr>
                                <w:sz w:val="52"/>
                                <w:szCs w:val="52"/>
                              </w:rPr>
                              <w:t xml:space="preserve">COURSE </w:t>
                            </w:r>
                          </w:p>
                          <w:p w:rsidR="003E328C" w:rsidRPr="003E328C" w:rsidRDefault="003E328C" w:rsidP="003E328C">
                            <w:pPr>
                              <w:spacing w:after="0"/>
                              <w:jc w:val="right"/>
                              <w:rPr>
                                <w:sz w:val="52"/>
                                <w:szCs w:val="52"/>
                              </w:rPr>
                            </w:pPr>
                            <w:r w:rsidRPr="003E328C">
                              <w:rPr>
                                <w:sz w:val="52"/>
                                <w:szCs w:val="52"/>
                              </w:rPr>
                              <w:t>SYLLABUS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59.8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" filled="f" stroked="f">
                <v:textbox style="mso-fit-shape-to-text:t">
                  <w:txbxContent>
                    <w:p w:rsidR="003E328C" w:rsidRPr="003E328C" w:rsidRDefault="003E328C" w:rsidP="003E328C">
                      <w:pPr>
                        <w:spacing w:after="0"/>
                        <w:jc w:val="right"/>
                        <w:rPr>
                          <w:sz w:val="52"/>
                          <w:szCs w:val="52"/>
                        </w:rPr>
                      </w:pPr>
                      <w:r w:rsidRPr="003E328C">
                        <w:rPr>
                          <w:sz w:val="52"/>
                          <w:szCs w:val="52"/>
                        </w:rPr>
                        <w:t xml:space="preserve">COURSE </w:t>
                      </w:r>
                    </w:p>
                    <w:p w:rsidR="003E328C" w:rsidRPr="003E328C" w:rsidRDefault="003E328C" w:rsidP="003E328C">
                      <w:pPr>
                        <w:spacing w:after="0"/>
                        <w:jc w:val="right"/>
                        <w:rPr>
                          <w:sz w:val="52"/>
                          <w:szCs w:val="52"/>
                        </w:rPr>
                      </w:pPr>
                      <w:r w:rsidRPr="003E328C">
                        <w:rPr>
                          <w:sz w:val="52"/>
                          <w:szCs w:val="52"/>
                        </w:rPr>
                        <w:t>SYLLABUS</w:t>
                      </w:r>
                    </w:p>
                  </w:txbxContent>
                </v:textbox>
                <w10:wrap anchorx="margin"/>
              </v:shape>
            </w:pict>
          </mc:Fallback>
        </mc:AlternateContent>
      </w:r>
      <w:r>
        <w:rPr>
          <w:noProof/>
        </w:rPr>
        <w:drawing>
          <wp:anchor distT="0" distB="0" distL="114300" distR="114300" simplePos="0" relativeHeight="251658240" behindDoc="0" locked="0" layoutInCell="1" allowOverlap="1" wp14:anchorId="0334D9C4" wp14:editId="1D92DB78">
            <wp:simplePos x="0" y="0"/>
            <wp:positionH relativeFrom="margin">
              <wp:posOffset>-635</wp:posOffset>
            </wp:positionH>
            <wp:positionV relativeFrom="paragraph">
              <wp:posOffset>-746760</wp:posOffset>
            </wp:positionV>
            <wp:extent cx="2124075" cy="9302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930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535" w:type="dxa"/>
        <w:tblLook w:val="04A0" w:firstRow="1" w:lastRow="0" w:firstColumn="1" w:lastColumn="0" w:noHBand="0" w:noVBand="1"/>
      </w:tblPr>
      <w:tblGrid>
        <w:gridCol w:w="1525"/>
        <w:gridCol w:w="3060"/>
        <w:gridCol w:w="90"/>
        <w:gridCol w:w="2250"/>
        <w:gridCol w:w="2610"/>
      </w:tblGrid>
      <w:tr w:rsidR="00CD6ECB" w:rsidTr="00CD6ECB">
        <w:trPr>
          <w:trHeight w:val="269"/>
        </w:trPr>
        <w:tc>
          <w:tcPr>
            <w:tcW w:w="1525" w:type="dxa"/>
            <w:tcBorders>
              <w:right w:val="dotted" w:sz="4" w:space="0" w:color="auto"/>
            </w:tcBorders>
          </w:tcPr>
          <w:p w:rsidR="00CD6ECB" w:rsidRPr="003E328C" w:rsidRDefault="00CD6ECB" w:rsidP="00CD6ECB">
            <w:pPr>
              <w:jc w:val="right"/>
              <w:rPr>
                <w:b/>
              </w:rPr>
            </w:pPr>
            <w:r w:rsidRPr="003E328C">
              <w:rPr>
                <w:b/>
              </w:rPr>
              <w:t xml:space="preserve">Course Name:  </w:t>
            </w:r>
          </w:p>
        </w:tc>
        <w:sdt>
          <w:sdtPr>
            <w:rPr>
              <w:rStyle w:val="Strong"/>
            </w:rPr>
            <w:alias w:val="Course Name"/>
            <w:tag w:val="Course Name"/>
            <w:id w:val="-160622169"/>
            <w:lock w:val="sdtLocked"/>
            <w:placeholder>
              <w:docPart w:val="B50F931DBCF34CD9A051DEFBAD158018"/>
            </w:placeholder>
            <w:text/>
          </w:sdtPr>
          <w:sdtEndPr>
            <w:rPr>
              <w:rStyle w:val="DefaultParagraphFont"/>
              <w:b w:val="0"/>
              <w:bCs w:val="0"/>
            </w:rPr>
          </w:sdtEndPr>
          <w:sdtContent>
            <w:tc>
              <w:tcPr>
                <w:tcW w:w="3150" w:type="dxa"/>
                <w:gridSpan w:val="2"/>
                <w:tcBorders>
                  <w:left w:val="dotted" w:sz="4" w:space="0" w:color="auto"/>
                </w:tcBorders>
              </w:tcPr>
              <w:p w:rsidR="00CD6ECB" w:rsidRDefault="004534AC" w:rsidP="004534AC">
                <w:r>
                  <w:rPr>
                    <w:rStyle w:val="Strong"/>
                  </w:rPr>
                  <w:t>8th Grade Science</w:t>
                </w:r>
              </w:p>
            </w:tc>
          </w:sdtContent>
        </w:sdt>
        <w:tc>
          <w:tcPr>
            <w:tcW w:w="2250" w:type="dxa"/>
            <w:tcBorders>
              <w:left w:val="dotted" w:sz="4" w:space="0" w:color="auto"/>
            </w:tcBorders>
          </w:tcPr>
          <w:p w:rsidR="00CD6ECB" w:rsidRPr="003E328C" w:rsidRDefault="00CD6ECB" w:rsidP="00CD6ECB">
            <w:pPr>
              <w:jc w:val="right"/>
              <w:rPr>
                <w:b/>
              </w:rPr>
            </w:pPr>
            <w:r w:rsidRPr="003E328C">
              <w:rPr>
                <w:b/>
              </w:rPr>
              <w:t>School Year:</w:t>
            </w:r>
          </w:p>
        </w:tc>
        <w:tc>
          <w:tcPr>
            <w:tcW w:w="2610" w:type="dxa"/>
            <w:tcBorders>
              <w:right w:val="single" w:sz="4" w:space="0" w:color="auto"/>
            </w:tcBorders>
          </w:tcPr>
          <w:p w:rsidR="00CD6ECB" w:rsidRDefault="00CD6ECB" w:rsidP="00CD6ECB">
            <w:r>
              <w:t>2016-2017</w:t>
            </w:r>
          </w:p>
        </w:tc>
      </w:tr>
      <w:tr w:rsidR="00CD6ECB" w:rsidTr="00CD6ECB">
        <w:tc>
          <w:tcPr>
            <w:tcW w:w="1525" w:type="dxa"/>
            <w:vMerge w:val="restart"/>
            <w:tcBorders>
              <w:right w:val="dotted" w:sz="4" w:space="0" w:color="auto"/>
            </w:tcBorders>
          </w:tcPr>
          <w:p w:rsidR="00CD6ECB" w:rsidRPr="003E328C" w:rsidRDefault="00CD6ECB" w:rsidP="00CD6ECB">
            <w:pPr>
              <w:jc w:val="right"/>
              <w:rPr>
                <w:b/>
              </w:rPr>
            </w:pPr>
            <w:r w:rsidRPr="003E328C">
              <w:rPr>
                <w:b/>
              </w:rPr>
              <w:t xml:space="preserve">Teacher(s):  </w:t>
            </w:r>
          </w:p>
        </w:tc>
        <w:sdt>
          <w:sdtPr>
            <w:alias w:val="Teachers"/>
            <w:tag w:val="Teachers"/>
            <w:id w:val="124822303"/>
            <w:lock w:val="sdtLocked"/>
            <w:placeholder>
              <w:docPart w:val="9E1C185A1E944FD3B031FBB7A29EE99B"/>
            </w:placeholder>
            <w15:color w:val="808080"/>
            <w:text w:multiLine="1"/>
          </w:sdtPr>
          <w:sdtEndPr/>
          <w:sdtContent>
            <w:tc>
              <w:tcPr>
                <w:tcW w:w="3150" w:type="dxa"/>
                <w:gridSpan w:val="2"/>
                <w:vMerge w:val="restart"/>
                <w:tcBorders>
                  <w:left w:val="dotted" w:sz="4" w:space="0" w:color="auto"/>
                </w:tcBorders>
              </w:tcPr>
              <w:p w:rsidR="00CD6ECB" w:rsidRDefault="004534AC" w:rsidP="004534AC">
                <w:r>
                  <w:t>Mrs. Kristi Jansons</w:t>
                </w:r>
                <w:r>
                  <w:br/>
                  <w:t>Mr. Tim Litzenberger</w:t>
                </w:r>
              </w:p>
            </w:tc>
          </w:sdtContent>
        </w:sdt>
        <w:tc>
          <w:tcPr>
            <w:tcW w:w="2250" w:type="dxa"/>
            <w:tcBorders>
              <w:right w:val="dotted" w:sz="4" w:space="0" w:color="auto"/>
            </w:tcBorders>
          </w:tcPr>
          <w:p w:rsidR="00CD6ECB" w:rsidRPr="003E328C" w:rsidRDefault="00CD6ECB" w:rsidP="00CD6ECB">
            <w:pPr>
              <w:jc w:val="right"/>
              <w:rPr>
                <w:b/>
              </w:rPr>
            </w:pPr>
            <w:r w:rsidRPr="003E328C">
              <w:rPr>
                <w:b/>
              </w:rPr>
              <w:t>Grade Level(s):</w:t>
            </w:r>
          </w:p>
        </w:tc>
        <w:sdt>
          <w:sdtPr>
            <w:alias w:val="Grade Level"/>
            <w:tag w:val="Grade Level"/>
            <w:id w:val="-28804941"/>
            <w:lock w:val="sdtLocked"/>
            <w:placeholder>
              <w:docPart w:val="290A2C01B2504335A566A683F2849ECB"/>
            </w:placeholder>
            <w:text/>
          </w:sdtPr>
          <w:sdtEndPr/>
          <w:sdtContent>
            <w:tc>
              <w:tcPr>
                <w:tcW w:w="2610" w:type="dxa"/>
                <w:tcBorders>
                  <w:left w:val="dotted" w:sz="4" w:space="0" w:color="auto"/>
                </w:tcBorders>
              </w:tcPr>
              <w:p w:rsidR="00CD6ECB" w:rsidRDefault="004534AC" w:rsidP="004534AC">
                <w:r>
                  <w:t>8</w:t>
                </w:r>
              </w:p>
            </w:tc>
          </w:sdtContent>
        </w:sdt>
      </w:tr>
      <w:tr w:rsidR="00CD6ECB" w:rsidTr="00CD6ECB">
        <w:tc>
          <w:tcPr>
            <w:tcW w:w="1525" w:type="dxa"/>
            <w:vMerge/>
            <w:tcBorders>
              <w:right w:val="dotted" w:sz="4" w:space="0" w:color="auto"/>
            </w:tcBorders>
          </w:tcPr>
          <w:p w:rsidR="00CD6ECB" w:rsidRPr="003E328C" w:rsidRDefault="00CD6ECB" w:rsidP="00CD6ECB">
            <w:pPr>
              <w:jc w:val="right"/>
              <w:rPr>
                <w:b/>
              </w:rPr>
            </w:pPr>
          </w:p>
        </w:tc>
        <w:tc>
          <w:tcPr>
            <w:tcW w:w="3150" w:type="dxa"/>
            <w:gridSpan w:val="2"/>
            <w:vMerge/>
            <w:tcBorders>
              <w:left w:val="dotted" w:sz="4" w:space="0" w:color="auto"/>
            </w:tcBorders>
          </w:tcPr>
          <w:p w:rsidR="00CD6ECB" w:rsidRDefault="00CD6ECB" w:rsidP="00CD6ECB"/>
        </w:tc>
        <w:tc>
          <w:tcPr>
            <w:tcW w:w="2250" w:type="dxa"/>
            <w:tcBorders>
              <w:right w:val="dotted" w:sz="4" w:space="0" w:color="auto"/>
            </w:tcBorders>
          </w:tcPr>
          <w:p w:rsidR="00CD6ECB" w:rsidRPr="003E328C" w:rsidRDefault="00CD6ECB" w:rsidP="00CD6ECB">
            <w:pPr>
              <w:jc w:val="right"/>
              <w:rPr>
                <w:b/>
              </w:rPr>
            </w:pPr>
            <w:r w:rsidRPr="003E328C">
              <w:rPr>
                <w:b/>
              </w:rPr>
              <w:t xml:space="preserve">Class Length:  </w:t>
            </w:r>
          </w:p>
        </w:tc>
        <w:sdt>
          <w:sdtPr>
            <w:alias w:val="Avg Minutes per Day"/>
            <w:tag w:val="Avg Minutes per Day"/>
            <w:id w:val="-830448279"/>
            <w:lock w:val="sdtLocked"/>
            <w:placeholder>
              <w:docPart w:val="45B2033326DD4E66874134B1DC4E2BE0"/>
            </w:placeholder>
            <w:text/>
          </w:sdtPr>
          <w:sdtEndPr/>
          <w:sdtContent>
            <w:tc>
              <w:tcPr>
                <w:tcW w:w="2610" w:type="dxa"/>
                <w:tcBorders>
                  <w:left w:val="dotted" w:sz="4" w:space="0" w:color="auto"/>
                </w:tcBorders>
              </w:tcPr>
              <w:p w:rsidR="00CD6ECB" w:rsidRDefault="004534AC" w:rsidP="004534AC">
                <w:r>
                  <w:t>48</w:t>
                </w:r>
              </w:p>
            </w:tc>
          </w:sdtContent>
        </w:sdt>
      </w:tr>
      <w:tr w:rsidR="00CD6ECB" w:rsidTr="00CD6ECB">
        <w:trPr>
          <w:trHeight w:val="332"/>
        </w:trPr>
        <w:tc>
          <w:tcPr>
            <w:tcW w:w="1525" w:type="dxa"/>
            <w:vMerge/>
            <w:tcBorders>
              <w:right w:val="dotted" w:sz="4" w:space="0" w:color="auto"/>
            </w:tcBorders>
          </w:tcPr>
          <w:p w:rsidR="00CD6ECB" w:rsidRPr="003E328C" w:rsidRDefault="00CD6ECB" w:rsidP="00CD6ECB">
            <w:pPr>
              <w:jc w:val="right"/>
              <w:rPr>
                <w:b/>
              </w:rPr>
            </w:pPr>
          </w:p>
        </w:tc>
        <w:tc>
          <w:tcPr>
            <w:tcW w:w="3150" w:type="dxa"/>
            <w:gridSpan w:val="2"/>
            <w:vMerge/>
            <w:tcBorders>
              <w:left w:val="dotted" w:sz="4" w:space="0" w:color="auto"/>
            </w:tcBorders>
          </w:tcPr>
          <w:p w:rsidR="00CD6ECB" w:rsidRDefault="00CD6ECB" w:rsidP="00CD6ECB"/>
        </w:tc>
        <w:tc>
          <w:tcPr>
            <w:tcW w:w="2250" w:type="dxa"/>
            <w:tcBorders>
              <w:right w:val="dotted" w:sz="4" w:space="0" w:color="auto"/>
            </w:tcBorders>
          </w:tcPr>
          <w:p w:rsidR="00CD6ECB" w:rsidRPr="003E328C" w:rsidRDefault="00CD6ECB" w:rsidP="00CD6ECB">
            <w:pPr>
              <w:jc w:val="right"/>
              <w:rPr>
                <w:b/>
              </w:rPr>
            </w:pPr>
            <w:r>
              <w:rPr>
                <w:b/>
              </w:rPr>
              <w:t>Quarter</w:t>
            </w:r>
            <w:r w:rsidRPr="003E328C">
              <w:rPr>
                <w:b/>
              </w:rPr>
              <w:t xml:space="preserve"> Report Dates:</w:t>
            </w:r>
          </w:p>
        </w:tc>
        <w:tc>
          <w:tcPr>
            <w:tcW w:w="2610" w:type="dxa"/>
            <w:tcBorders>
              <w:left w:val="dotted" w:sz="4" w:space="0" w:color="auto"/>
            </w:tcBorders>
          </w:tcPr>
          <w:p w:rsidR="00CD6ECB" w:rsidRDefault="00CD6ECB" w:rsidP="00CD6ECB">
            <w:r>
              <w:t>10/28, 1/20, 3/31, 6/9</w:t>
            </w:r>
          </w:p>
        </w:tc>
      </w:tr>
      <w:tr w:rsidR="00CD6ECB" w:rsidTr="00CD6ECB">
        <w:trPr>
          <w:trHeight w:val="2105"/>
        </w:trPr>
        <w:tc>
          <w:tcPr>
            <w:tcW w:w="1525" w:type="dxa"/>
            <w:tcBorders>
              <w:right w:val="dotted" w:sz="4" w:space="0" w:color="auto"/>
            </w:tcBorders>
          </w:tcPr>
          <w:p w:rsidR="00CD6ECB" w:rsidRPr="003E328C" w:rsidRDefault="00CD6ECB" w:rsidP="00CD6ECB">
            <w:pPr>
              <w:jc w:val="right"/>
              <w:rPr>
                <w:b/>
              </w:rPr>
            </w:pPr>
            <w:r w:rsidRPr="003E328C">
              <w:rPr>
                <w:b/>
              </w:rPr>
              <w:t>Course Description:</w:t>
            </w:r>
          </w:p>
        </w:tc>
        <w:sdt>
          <w:sdtPr>
            <w:rPr>
              <w:rFonts w:ascii="Calibri" w:eastAsia="Times New Roman" w:hAnsi="Calibri" w:cs="Times New Roman"/>
              <w:sz w:val="24"/>
              <w:szCs w:val="24"/>
            </w:rPr>
            <w:alias w:val="Course Description"/>
            <w:tag w:val="Course Description"/>
            <w:id w:val="1113167544"/>
            <w:lock w:val="sdtLocked"/>
            <w:placeholder>
              <w:docPart w:val="2A9C52B432C643B38FFE8AA7305A6CBE"/>
            </w:placeholder>
            <w:text/>
          </w:sdtPr>
          <w:sdtContent>
            <w:tc>
              <w:tcPr>
                <w:tcW w:w="8010" w:type="dxa"/>
                <w:gridSpan w:val="4"/>
                <w:tcBorders>
                  <w:left w:val="dotted" w:sz="4" w:space="0" w:color="auto"/>
                </w:tcBorders>
              </w:tcPr>
              <w:p w:rsidR="00CD6ECB" w:rsidRPr="006A3D17" w:rsidRDefault="004534AC" w:rsidP="00CD6ECB">
                <w:r w:rsidRPr="006A3D17">
                  <w:rPr>
                    <w:rFonts w:ascii="Calibri" w:eastAsia="Times New Roman" w:hAnsi="Calibri" w:cs="Times New Roman"/>
                    <w:sz w:val="24"/>
                    <w:szCs w:val="24"/>
                  </w:rPr>
                  <w:t>Science – 1 Period Every Day, All Year:  When comprehending current events, choosing and using technology, or making informed decisions about one’s healthcare, science understanding is key. Science is also at the heart of the United States’ ability to continue to innovate, lead, and create the jobs of the future.  Chinook science instruction will be guided by the Washington State Next Generation Science Standards.6th Grade Life Science7th Grade Earth Science8th Physical Science</w:t>
                </w:r>
              </w:p>
            </w:tc>
          </w:sdtContent>
        </w:sdt>
      </w:tr>
      <w:tr w:rsidR="00CD6ECB" w:rsidTr="00CD6ECB">
        <w:trPr>
          <w:trHeight w:val="836"/>
        </w:trPr>
        <w:tc>
          <w:tcPr>
            <w:tcW w:w="1525" w:type="dxa"/>
            <w:tcBorders>
              <w:right w:val="dotted" w:sz="4" w:space="0" w:color="auto"/>
            </w:tcBorders>
          </w:tcPr>
          <w:p w:rsidR="00CD6ECB" w:rsidRPr="003E328C" w:rsidRDefault="00CD6ECB" w:rsidP="00CD6ECB">
            <w:pPr>
              <w:jc w:val="right"/>
              <w:rPr>
                <w:b/>
              </w:rPr>
            </w:pPr>
            <w:r w:rsidRPr="003E328C">
              <w:rPr>
                <w:b/>
              </w:rPr>
              <w:t>Textbooks:</w:t>
            </w:r>
          </w:p>
        </w:tc>
        <w:sdt>
          <w:sdtPr>
            <w:alias w:val="Textbooks"/>
            <w:tag w:val="Textbooks"/>
            <w:id w:val="-1357340822"/>
            <w:placeholder>
              <w:docPart w:val="C6C5500A00664EFB8DE9C38F884651DD"/>
            </w:placeholder>
            <w:text/>
          </w:sdtPr>
          <w:sdtEndPr/>
          <w:sdtContent>
            <w:tc>
              <w:tcPr>
                <w:tcW w:w="8010" w:type="dxa"/>
                <w:gridSpan w:val="4"/>
                <w:tcBorders>
                  <w:left w:val="dotted" w:sz="4" w:space="0" w:color="auto"/>
                </w:tcBorders>
              </w:tcPr>
              <w:p w:rsidR="00CD6ECB" w:rsidRPr="004534AC" w:rsidRDefault="004534AC" w:rsidP="004534AC">
                <w:r w:rsidRPr="004534AC">
                  <w:t>Prentice Hall Physical Science  FOSS Kits “Force and Motion” and “Chemical Interactions”</w:t>
                </w:r>
              </w:p>
            </w:tc>
          </w:sdtContent>
        </w:sdt>
      </w:tr>
      <w:tr w:rsidR="00CD6ECB" w:rsidTr="00CD6ECB">
        <w:trPr>
          <w:trHeight w:val="2060"/>
        </w:trPr>
        <w:tc>
          <w:tcPr>
            <w:tcW w:w="1525" w:type="dxa"/>
            <w:tcBorders>
              <w:right w:val="dotted" w:sz="4" w:space="0" w:color="auto"/>
            </w:tcBorders>
          </w:tcPr>
          <w:p w:rsidR="00CD6ECB" w:rsidRPr="003E328C" w:rsidRDefault="00CD6ECB" w:rsidP="00CD6ECB">
            <w:pPr>
              <w:jc w:val="right"/>
              <w:rPr>
                <w:b/>
              </w:rPr>
            </w:pPr>
            <w:r w:rsidRPr="003E328C">
              <w:rPr>
                <w:b/>
              </w:rPr>
              <w:t>1</w:t>
            </w:r>
            <w:r w:rsidRPr="003E328C">
              <w:rPr>
                <w:b/>
                <w:vertAlign w:val="superscript"/>
              </w:rPr>
              <w:t>st</w:t>
            </w:r>
            <w:r w:rsidRPr="003E328C">
              <w:rPr>
                <w:b/>
              </w:rPr>
              <w:t xml:space="preserve"> Quarter Learning Unit(s):</w:t>
            </w:r>
          </w:p>
        </w:tc>
        <w:sdt>
          <w:sdtPr>
            <w:alias w:val="1st quarter Goals"/>
            <w:tag w:val="1st quarter Goals"/>
            <w:id w:val="1010724321"/>
            <w:lock w:val="sdtLocked"/>
            <w:placeholder>
              <w:docPart w:val="B77318868FFB48A9B81221DF8994598C"/>
            </w:placeholder>
            <w:text w:multiLine="1"/>
          </w:sdtPr>
          <w:sdtEndPr/>
          <w:sdtContent>
            <w:tc>
              <w:tcPr>
                <w:tcW w:w="8010" w:type="dxa"/>
                <w:gridSpan w:val="4"/>
                <w:tcBorders>
                  <w:left w:val="dotted" w:sz="4" w:space="0" w:color="auto"/>
                </w:tcBorders>
              </w:tcPr>
              <w:p w:rsidR="00CD6ECB" w:rsidRDefault="004534AC" w:rsidP="004534AC">
                <w:pPr>
                  <w:pStyle w:val="ListParagraph"/>
                </w:pPr>
                <w:r>
                  <w:t>-Energy: what is energy, kinetic and potential energy, the different forms of energy</w:t>
                </w:r>
                <w:r>
                  <w:br/>
                  <w:t>-Motion: what is motion and how is it measured</w:t>
                </w:r>
                <w:r>
                  <w:br/>
                  <w:t>-Speed: how to calculate the speed of an object</w:t>
                </w:r>
              </w:p>
            </w:tc>
          </w:sdtContent>
        </w:sdt>
      </w:tr>
      <w:tr w:rsidR="00CD6ECB" w:rsidTr="00CD6ECB">
        <w:trPr>
          <w:trHeight w:val="2060"/>
        </w:trPr>
        <w:tc>
          <w:tcPr>
            <w:tcW w:w="1525" w:type="dxa"/>
            <w:tcBorders>
              <w:right w:val="dotted" w:sz="4" w:space="0" w:color="auto"/>
            </w:tcBorders>
          </w:tcPr>
          <w:p w:rsidR="00CD6ECB" w:rsidRPr="003E328C" w:rsidRDefault="00CD6ECB" w:rsidP="00CD6ECB">
            <w:pPr>
              <w:jc w:val="right"/>
              <w:rPr>
                <w:b/>
              </w:rPr>
            </w:pPr>
            <w:r w:rsidRPr="003E328C">
              <w:rPr>
                <w:b/>
              </w:rPr>
              <w:t>2</w:t>
            </w:r>
            <w:r w:rsidRPr="003E328C">
              <w:rPr>
                <w:b/>
                <w:vertAlign w:val="superscript"/>
              </w:rPr>
              <w:t>nd</w:t>
            </w:r>
            <w:r w:rsidRPr="003E328C">
              <w:rPr>
                <w:b/>
              </w:rPr>
              <w:t xml:space="preserve"> Quarter Learning Unit(s):</w:t>
            </w:r>
          </w:p>
        </w:tc>
        <w:tc>
          <w:tcPr>
            <w:tcW w:w="8010" w:type="dxa"/>
            <w:gridSpan w:val="4"/>
            <w:tcBorders>
              <w:left w:val="dotted" w:sz="4" w:space="0" w:color="auto"/>
            </w:tcBorders>
          </w:tcPr>
          <w:p w:rsidR="00CD6ECB" w:rsidRDefault="004534AC" w:rsidP="00CD6ECB">
            <w:r>
              <w:t>-Acceleration: how to calculate the acceleration of an object</w:t>
            </w:r>
          </w:p>
          <w:p w:rsidR="004534AC" w:rsidRDefault="004534AC" w:rsidP="00CD6ECB">
            <w:r>
              <w:t>-Forces: the different types of forces which includes friction, gravity, Newton’s Three Laws of Motion, and buoyancy</w:t>
            </w:r>
          </w:p>
          <w:p w:rsidR="004534AC" w:rsidRDefault="004534AC" w:rsidP="00CD6ECB">
            <w:r>
              <w:t>-Momentum: How to find the momentum of an object</w:t>
            </w:r>
          </w:p>
        </w:tc>
      </w:tr>
      <w:tr w:rsidR="00CD6ECB" w:rsidTr="00CD6ECB">
        <w:trPr>
          <w:trHeight w:val="2060"/>
        </w:trPr>
        <w:tc>
          <w:tcPr>
            <w:tcW w:w="1525" w:type="dxa"/>
            <w:tcBorders>
              <w:right w:val="dotted" w:sz="4" w:space="0" w:color="auto"/>
            </w:tcBorders>
          </w:tcPr>
          <w:p w:rsidR="00CD6ECB" w:rsidRPr="003E328C" w:rsidRDefault="00CD6ECB" w:rsidP="00CD6ECB">
            <w:pPr>
              <w:jc w:val="right"/>
              <w:rPr>
                <w:b/>
              </w:rPr>
            </w:pPr>
            <w:r w:rsidRPr="003E328C">
              <w:rPr>
                <w:b/>
              </w:rPr>
              <w:t>3</w:t>
            </w:r>
            <w:r w:rsidRPr="003E328C">
              <w:rPr>
                <w:b/>
                <w:vertAlign w:val="superscript"/>
              </w:rPr>
              <w:t>rd</w:t>
            </w:r>
            <w:r w:rsidRPr="003E328C">
              <w:rPr>
                <w:b/>
              </w:rPr>
              <w:t xml:space="preserve"> Quarter Learning Unit(s):</w:t>
            </w:r>
          </w:p>
        </w:tc>
        <w:sdt>
          <w:sdtPr>
            <w:alias w:val="3rd Quarter Learning Units"/>
            <w:tag w:val="3rd Quarter Learning Units"/>
            <w:id w:val="-2097555737"/>
            <w:lock w:val="sdtLocked"/>
            <w:placeholder>
              <w:docPart w:val="B0B99DBC9F2242E0AD458CF89CC0F42D"/>
            </w:placeholder>
            <w:text w:multiLine="1"/>
          </w:sdtPr>
          <w:sdtEndPr/>
          <w:sdtContent>
            <w:tc>
              <w:tcPr>
                <w:tcW w:w="8010" w:type="dxa"/>
                <w:gridSpan w:val="4"/>
                <w:tcBorders>
                  <w:left w:val="dotted" w:sz="4" w:space="0" w:color="auto"/>
                </w:tcBorders>
              </w:tcPr>
              <w:p w:rsidR="00CD6ECB" w:rsidRDefault="00785F02" w:rsidP="00785F02">
                <w:r>
                  <w:t>-learning how to identify an unknown substance</w:t>
                </w:r>
                <w:r>
                  <w:br/>
                  <w:t>-learn what elements are and how the Periodic Table of Elements is set up</w:t>
                </w:r>
                <w:r>
                  <w:br/>
                  <w:t>-understand the properties of solids, liquids, and gases</w:t>
                </w:r>
              </w:p>
            </w:tc>
          </w:sdtContent>
        </w:sdt>
      </w:tr>
      <w:tr w:rsidR="00CD6ECB" w:rsidTr="00CD6ECB">
        <w:trPr>
          <w:trHeight w:val="1970"/>
        </w:trPr>
        <w:tc>
          <w:tcPr>
            <w:tcW w:w="1525" w:type="dxa"/>
            <w:tcBorders>
              <w:bottom w:val="single" w:sz="4" w:space="0" w:color="auto"/>
              <w:right w:val="dotted" w:sz="4" w:space="0" w:color="auto"/>
            </w:tcBorders>
          </w:tcPr>
          <w:p w:rsidR="00CD6ECB" w:rsidRPr="003E328C" w:rsidRDefault="00CD6ECB" w:rsidP="00CD6ECB">
            <w:pPr>
              <w:jc w:val="right"/>
              <w:rPr>
                <w:b/>
              </w:rPr>
            </w:pPr>
            <w:r w:rsidRPr="003E328C">
              <w:rPr>
                <w:b/>
              </w:rPr>
              <w:t>4</w:t>
            </w:r>
            <w:r w:rsidRPr="003E328C">
              <w:rPr>
                <w:b/>
                <w:vertAlign w:val="superscript"/>
              </w:rPr>
              <w:t>th</w:t>
            </w:r>
            <w:r w:rsidRPr="003E328C">
              <w:rPr>
                <w:b/>
              </w:rPr>
              <w:t xml:space="preserve"> Quarter Learning Unit(s):  </w:t>
            </w:r>
          </w:p>
        </w:tc>
        <w:sdt>
          <w:sdtPr>
            <w:id w:val="-529329916"/>
            <w:lock w:val="sdtLocked"/>
            <w:placeholder>
              <w:docPart w:val="EA6C676C21B74995B701919FC638FC57"/>
            </w:placeholder>
            <w:text w:multiLine="1"/>
          </w:sdtPr>
          <w:sdtEndPr/>
          <w:sdtContent>
            <w:tc>
              <w:tcPr>
                <w:tcW w:w="8010" w:type="dxa"/>
                <w:gridSpan w:val="4"/>
                <w:tcBorders>
                  <w:left w:val="dotted" w:sz="4" w:space="0" w:color="auto"/>
                  <w:bottom w:val="single" w:sz="4" w:space="0" w:color="auto"/>
                </w:tcBorders>
              </w:tcPr>
              <w:p w:rsidR="00CD6ECB" w:rsidRDefault="00785F02" w:rsidP="00785F02">
                <w:r>
                  <w:t>-understand how energy is transferred from one substance to another</w:t>
                </w:r>
                <w:r>
                  <w:br/>
                  <w:t>-how to calculate the heat in a substance and when phase changes occur</w:t>
                </w:r>
                <w:r>
                  <w:br/>
                  <w:t>-begin to understand how solutions work including the terms concentration and saturation.</w:t>
                </w:r>
              </w:p>
            </w:tc>
          </w:sdtContent>
        </w:sdt>
      </w:tr>
      <w:tr w:rsidR="00CD6ECB" w:rsidTr="00CD6ECB">
        <w:trPr>
          <w:trHeight w:val="345"/>
        </w:trPr>
        <w:tc>
          <w:tcPr>
            <w:tcW w:w="4585" w:type="dxa"/>
            <w:gridSpan w:val="2"/>
            <w:tcBorders>
              <w:left w:val="single" w:sz="4" w:space="0" w:color="auto"/>
              <w:bottom w:val="dotted" w:sz="4" w:space="0" w:color="auto"/>
            </w:tcBorders>
          </w:tcPr>
          <w:p w:rsidR="00CD6ECB" w:rsidRDefault="00CD6ECB" w:rsidP="00CD6ECB">
            <w:r w:rsidRPr="003E328C">
              <w:rPr>
                <w:b/>
              </w:rPr>
              <w:lastRenderedPageBreak/>
              <w:t>Required Supplies:</w:t>
            </w:r>
          </w:p>
        </w:tc>
        <w:tc>
          <w:tcPr>
            <w:tcW w:w="4950" w:type="dxa"/>
            <w:gridSpan w:val="3"/>
            <w:tcBorders>
              <w:bottom w:val="dotted" w:sz="4" w:space="0" w:color="auto"/>
            </w:tcBorders>
          </w:tcPr>
          <w:p w:rsidR="00CD6ECB" w:rsidRPr="003B5E15" w:rsidRDefault="00CD6ECB" w:rsidP="00CD6ECB">
            <w:pPr>
              <w:rPr>
                <w:b/>
              </w:rPr>
            </w:pPr>
            <w:r w:rsidRPr="003B5E15">
              <w:rPr>
                <w:b/>
              </w:rPr>
              <w:t>Recommended Supplies:</w:t>
            </w:r>
          </w:p>
        </w:tc>
      </w:tr>
      <w:tr w:rsidR="00CD6ECB" w:rsidTr="00CD6ECB">
        <w:trPr>
          <w:trHeight w:val="3495"/>
        </w:trPr>
        <w:sdt>
          <w:sdtPr>
            <w:alias w:val="School Supplies 1"/>
            <w:tag w:val="School Supplies 1"/>
            <w:id w:val="-2091837835"/>
            <w:lock w:val="sdtLocked"/>
            <w:placeholder>
              <w:docPart w:val="AA1BE0AB1EFF460BBD6CF5D499B95FA1"/>
            </w:placeholder>
            <w:text w:multiLine="1"/>
          </w:sdtPr>
          <w:sdtEndPr/>
          <w:sdtContent>
            <w:tc>
              <w:tcPr>
                <w:tcW w:w="4585" w:type="dxa"/>
                <w:gridSpan w:val="2"/>
                <w:tcBorders>
                  <w:top w:val="dotted" w:sz="4" w:space="0" w:color="auto"/>
                  <w:left w:val="single" w:sz="4" w:space="0" w:color="auto"/>
                </w:tcBorders>
              </w:tcPr>
              <w:p w:rsidR="00CD6ECB" w:rsidRDefault="00785F02" w:rsidP="00785F02">
                <w:r>
                  <w:t>-binder</w:t>
                </w:r>
                <w:r>
                  <w:br/>
                  <w:t>-pencil</w:t>
                </w:r>
                <w:r>
                  <w:br/>
                  <w:t>-calculator</w:t>
                </w:r>
                <w:r>
                  <w:br/>
                  <w:t>-notebook paper</w:t>
                </w:r>
                <w:r>
                  <w:br/>
                  <w:t>-POSITIVE ATTITUDE</w:t>
                </w:r>
              </w:p>
            </w:tc>
          </w:sdtContent>
        </w:sdt>
        <w:sdt>
          <w:sdtPr>
            <w:alias w:val="Recommended Supplies"/>
            <w:tag w:val="Recommended Supplies"/>
            <w:id w:val="-8298410"/>
            <w:lock w:val="sdtLocked"/>
            <w:placeholder>
              <w:docPart w:val="EBC25EE9137B4DE3B8B12379D94D0A9A"/>
            </w:placeholder>
            <w:text w:multiLine="1"/>
          </w:sdtPr>
          <w:sdtEndPr/>
          <w:sdtContent>
            <w:tc>
              <w:tcPr>
                <w:tcW w:w="4950" w:type="dxa"/>
                <w:gridSpan w:val="3"/>
                <w:tcBorders>
                  <w:top w:val="dotted" w:sz="4" w:space="0" w:color="auto"/>
                </w:tcBorders>
              </w:tcPr>
              <w:p w:rsidR="00CD6ECB" w:rsidRDefault="00785F02" w:rsidP="00785F02">
                <w:r>
                  <w:t>-earbuds</w:t>
                </w:r>
              </w:p>
            </w:tc>
          </w:sdtContent>
        </w:sdt>
      </w:tr>
      <w:tr w:rsidR="00CD6ECB" w:rsidTr="00CD6ECB">
        <w:trPr>
          <w:trHeight w:val="4148"/>
        </w:trPr>
        <w:tc>
          <w:tcPr>
            <w:tcW w:w="1525" w:type="dxa"/>
            <w:tcBorders>
              <w:right w:val="dotted" w:sz="4" w:space="0" w:color="auto"/>
            </w:tcBorders>
          </w:tcPr>
          <w:p w:rsidR="00CD6ECB" w:rsidRPr="003E328C" w:rsidRDefault="00CD6ECB" w:rsidP="00CD6ECB">
            <w:pPr>
              <w:jc w:val="right"/>
              <w:rPr>
                <w:b/>
              </w:rPr>
            </w:pPr>
            <w:r w:rsidRPr="003E328C">
              <w:rPr>
                <w:b/>
              </w:rPr>
              <w:t>Grading</w:t>
            </w:r>
            <w:r>
              <w:rPr>
                <w:b/>
              </w:rPr>
              <w:t>, Retesting, and Late Work</w:t>
            </w:r>
            <w:r w:rsidRPr="003E328C">
              <w:rPr>
                <w:b/>
              </w:rPr>
              <w:t xml:space="preserve"> Policy</w:t>
            </w:r>
            <w:r>
              <w:rPr>
                <w:b/>
              </w:rPr>
              <w:t>:</w:t>
            </w:r>
          </w:p>
        </w:tc>
        <w:tc>
          <w:tcPr>
            <w:tcW w:w="8010" w:type="dxa"/>
            <w:gridSpan w:val="4"/>
            <w:tcBorders>
              <w:left w:val="dotted" w:sz="4" w:space="0" w:color="auto"/>
            </w:tcBorders>
          </w:tcPr>
          <w:p w:rsidR="00785F02" w:rsidRPr="006A3D17" w:rsidRDefault="00785F02" w:rsidP="00CD6ECB">
            <w:pPr>
              <w:rPr>
                <w:rFonts w:eastAsia="Times New Roman" w:cs="Arial"/>
              </w:rPr>
            </w:pPr>
            <w:r>
              <w:rPr>
                <w:rFonts w:ascii="Rockwell" w:eastAsia="Times New Roman" w:hAnsi="Rockwell" w:cs="Arial"/>
                <w:b/>
                <w:u w:val="single"/>
              </w:rPr>
              <w:br/>
            </w:r>
            <w:r w:rsidRPr="006A3D17">
              <w:rPr>
                <w:rFonts w:eastAsia="Times New Roman" w:cs="Arial"/>
              </w:rPr>
              <w:t xml:space="preserve">Grading will be based on evidence of what students have turned into the teacher.  Grades will be directly affected by issues such as effort, attitude, and participation. </w:t>
            </w:r>
            <w:r w:rsidRPr="006A3D17">
              <w:rPr>
                <w:rFonts w:eastAsia="Times New Roman" w:cs="Arial"/>
              </w:rPr>
              <w:br/>
            </w:r>
            <w:r w:rsidRPr="006A3D17">
              <w:rPr>
                <w:rFonts w:eastAsia="Times New Roman" w:cs="Arial"/>
              </w:rPr>
              <w:br/>
            </w:r>
            <w:r w:rsidRPr="006A3D17">
              <w:rPr>
                <w:rFonts w:eastAsia="Times New Roman" w:cs="Arial"/>
              </w:rPr>
              <w:t xml:space="preserve">Grades affecting the report card will be based on: </w:t>
            </w:r>
            <w:r w:rsidRPr="006A3D17">
              <w:rPr>
                <w:rFonts w:eastAsia="Times New Roman" w:cs="Arial"/>
              </w:rPr>
              <w:br/>
            </w:r>
            <w:r w:rsidRPr="006A3D17">
              <w:rPr>
                <w:rFonts w:eastAsia="Times New Roman" w:cs="Arial"/>
              </w:rPr>
              <w:br/>
            </w:r>
            <w:r w:rsidRPr="006A3D17">
              <w:rPr>
                <w:rFonts w:eastAsia="Times New Roman" w:cs="Arial"/>
              </w:rPr>
              <w:t>a.</w:t>
            </w:r>
            <w:r w:rsidRPr="006A3D17">
              <w:rPr>
                <w:rFonts w:eastAsia="Times New Roman" w:cs="Arial"/>
              </w:rPr>
              <w:tab/>
              <w:t>Level One: (beginning)</w:t>
            </w:r>
            <w:r w:rsidRPr="006A3D17">
              <w:rPr>
                <w:rFonts w:eastAsia="Times New Roman" w:cs="Arial"/>
              </w:rPr>
              <w:br/>
            </w:r>
            <w:r w:rsidRPr="006A3D17">
              <w:rPr>
                <w:rFonts w:eastAsia="Times New Roman" w:cs="Arial"/>
              </w:rPr>
              <w:t xml:space="preserve">The students cannot correctly complete or understand the concepts or skills needed to meet the standards. </w:t>
            </w:r>
            <w:r w:rsidRPr="006A3D17">
              <w:rPr>
                <w:rFonts w:eastAsia="Times New Roman" w:cs="Arial"/>
              </w:rPr>
              <w:br/>
            </w:r>
            <w:r w:rsidRPr="006A3D17">
              <w:rPr>
                <w:rFonts w:eastAsia="Times New Roman" w:cs="Arial"/>
              </w:rPr>
              <w:t>b.</w:t>
            </w:r>
            <w:r w:rsidRPr="006A3D17">
              <w:rPr>
                <w:rFonts w:eastAsia="Times New Roman" w:cs="Arial"/>
              </w:rPr>
              <w:tab/>
              <w:t xml:space="preserve">Level Two: (emerging) </w:t>
            </w:r>
            <w:r w:rsidRPr="006A3D17">
              <w:rPr>
                <w:rFonts w:eastAsia="Times New Roman" w:cs="Arial"/>
              </w:rPr>
              <w:br/>
            </w:r>
            <w:r w:rsidRPr="006A3D17">
              <w:rPr>
                <w:rFonts w:eastAsia="Times New Roman" w:cs="Arial"/>
              </w:rPr>
              <w:t>The student can demonstrate some learning, but can’t be done independently.</w:t>
            </w:r>
            <w:r w:rsidRPr="006A3D17">
              <w:rPr>
                <w:rFonts w:eastAsia="Times New Roman" w:cs="Arial"/>
              </w:rPr>
              <w:br/>
            </w:r>
            <w:r w:rsidRPr="006A3D17">
              <w:rPr>
                <w:rFonts w:eastAsia="Times New Roman" w:cs="Arial"/>
              </w:rPr>
              <w:t>c.</w:t>
            </w:r>
            <w:r w:rsidRPr="006A3D17">
              <w:rPr>
                <w:rFonts w:eastAsia="Times New Roman" w:cs="Arial"/>
              </w:rPr>
              <w:tab/>
              <w:t xml:space="preserve">Level Three: (proficient) </w:t>
            </w:r>
            <w:r w:rsidRPr="006A3D17">
              <w:rPr>
                <w:rFonts w:eastAsia="Times New Roman" w:cs="Arial"/>
              </w:rPr>
              <w:br/>
            </w:r>
            <w:r w:rsidRPr="006A3D17">
              <w:rPr>
                <w:rFonts w:eastAsia="Times New Roman" w:cs="Arial"/>
              </w:rPr>
              <w:t>The students can independently meet the standards given for that descriptor.</w:t>
            </w:r>
            <w:r w:rsidRPr="006A3D17">
              <w:rPr>
                <w:rFonts w:eastAsia="Times New Roman" w:cs="Arial"/>
              </w:rPr>
              <w:br/>
            </w:r>
            <w:r w:rsidRPr="006A3D17">
              <w:rPr>
                <w:rFonts w:eastAsia="Times New Roman" w:cs="Arial"/>
              </w:rPr>
              <w:t>d.</w:t>
            </w:r>
            <w:r w:rsidRPr="006A3D17">
              <w:rPr>
                <w:rFonts w:eastAsia="Times New Roman" w:cs="Arial"/>
              </w:rPr>
              <w:tab/>
              <w:t xml:space="preserve">Level Four: (Advanced) </w:t>
            </w:r>
            <w:r w:rsidRPr="006A3D17">
              <w:rPr>
                <w:rFonts w:eastAsia="Times New Roman" w:cs="Arial"/>
              </w:rPr>
              <w:br/>
            </w:r>
            <w:r w:rsidRPr="006A3D17">
              <w:rPr>
                <w:rFonts w:eastAsia="Times New Roman" w:cs="Arial"/>
              </w:rPr>
              <w:t>A student can independently demonstrate extensions from the standards given.  The student can give connections to the work they are doing with previous work.</w:t>
            </w:r>
            <w:r w:rsidRPr="006A3D17">
              <w:rPr>
                <w:rFonts w:eastAsia="Times New Roman" w:cs="Arial"/>
              </w:rPr>
              <w:br/>
            </w:r>
            <w:r w:rsidRPr="006A3D17">
              <w:rPr>
                <w:rFonts w:eastAsia="Times New Roman" w:cs="Arial"/>
              </w:rPr>
              <w:br/>
            </w:r>
            <w:r w:rsidRPr="006A3D17">
              <w:rPr>
                <w:rFonts w:eastAsia="Times New Roman" w:cs="Arial"/>
              </w:rPr>
              <w:t>Here is how it breaks down by percentage:</w:t>
            </w:r>
            <w:r w:rsidRPr="006A3D17">
              <w:rPr>
                <w:rFonts w:eastAsia="Times New Roman" w:cs="Arial"/>
              </w:rPr>
              <w:br/>
            </w:r>
            <w:r w:rsidRPr="006A3D17">
              <w:rPr>
                <w:rFonts w:eastAsia="Times New Roman" w:cs="Arial"/>
              </w:rPr>
              <w:br/>
            </w:r>
            <w:r w:rsidRPr="006A3D17">
              <w:rPr>
                <w:rFonts w:eastAsia="Times New Roman" w:cs="Arial"/>
              </w:rPr>
              <w:t>4=100%</w:t>
            </w:r>
            <w:r w:rsidRPr="006A3D17">
              <w:rPr>
                <w:rFonts w:eastAsia="Times New Roman" w:cs="Arial"/>
              </w:rPr>
              <w:br/>
            </w:r>
            <w:r w:rsidRPr="006A3D17">
              <w:rPr>
                <w:rFonts w:eastAsia="Times New Roman" w:cs="Arial"/>
              </w:rPr>
              <w:t>3.5=90%</w:t>
            </w:r>
            <w:r w:rsidRPr="006A3D17">
              <w:rPr>
                <w:rFonts w:eastAsia="Times New Roman" w:cs="Arial"/>
              </w:rPr>
              <w:br/>
            </w:r>
            <w:r w:rsidRPr="006A3D17">
              <w:rPr>
                <w:rFonts w:eastAsia="Times New Roman" w:cs="Arial"/>
              </w:rPr>
              <w:t>3=85%</w:t>
            </w:r>
            <w:r w:rsidRPr="006A3D17">
              <w:rPr>
                <w:rFonts w:eastAsia="Times New Roman" w:cs="Arial"/>
              </w:rPr>
              <w:br/>
            </w:r>
            <w:r w:rsidRPr="006A3D17">
              <w:rPr>
                <w:rFonts w:eastAsia="Times New Roman" w:cs="Arial"/>
              </w:rPr>
              <w:t>2.5=80%</w:t>
            </w:r>
            <w:r w:rsidRPr="006A3D17">
              <w:rPr>
                <w:rFonts w:eastAsia="Times New Roman" w:cs="Arial"/>
              </w:rPr>
              <w:br/>
            </w:r>
            <w:r w:rsidRPr="006A3D17">
              <w:rPr>
                <w:rFonts w:eastAsia="Times New Roman" w:cs="Arial"/>
              </w:rPr>
              <w:t>2=75%</w:t>
            </w:r>
            <w:r w:rsidRPr="006A3D17">
              <w:rPr>
                <w:rFonts w:eastAsia="Times New Roman" w:cs="Arial"/>
              </w:rPr>
              <w:br/>
            </w:r>
            <w:r w:rsidRPr="006A3D17">
              <w:rPr>
                <w:rFonts w:eastAsia="Times New Roman" w:cs="Arial"/>
              </w:rPr>
              <w:t>1.5=70%</w:t>
            </w:r>
            <w:r w:rsidRPr="006A3D17">
              <w:rPr>
                <w:rFonts w:eastAsia="Times New Roman" w:cs="Arial"/>
              </w:rPr>
              <w:br/>
            </w:r>
            <w:r w:rsidRPr="006A3D17">
              <w:rPr>
                <w:rFonts w:eastAsia="Times New Roman" w:cs="Arial"/>
              </w:rPr>
              <w:t>1=60%</w:t>
            </w:r>
            <w:r w:rsidRPr="006A3D17">
              <w:rPr>
                <w:rFonts w:eastAsia="Times New Roman" w:cs="Arial"/>
              </w:rPr>
              <w:br/>
            </w:r>
            <w:r w:rsidRPr="006A3D17">
              <w:rPr>
                <w:rFonts w:eastAsia="Times New Roman" w:cs="Arial"/>
              </w:rPr>
              <w:br/>
            </w:r>
            <w:r w:rsidRPr="006A3D17">
              <w:rPr>
                <w:rFonts w:eastAsia="Times New Roman" w:cs="Arial"/>
              </w:rPr>
              <w:t>*80% of total grade will be assessments.</w:t>
            </w:r>
            <w:r w:rsidRPr="006A3D17">
              <w:rPr>
                <w:rFonts w:eastAsia="Times New Roman" w:cs="Arial"/>
              </w:rPr>
              <w:br/>
            </w:r>
            <w:r w:rsidRPr="006A3D17">
              <w:rPr>
                <w:rFonts w:eastAsia="Times New Roman" w:cs="Arial"/>
              </w:rPr>
              <w:t>*20% of total grade will be assignments.</w:t>
            </w:r>
          </w:p>
          <w:p w:rsidR="00785F02" w:rsidRPr="006A3D17" w:rsidRDefault="00785F02" w:rsidP="00785F02">
            <w:pPr>
              <w:rPr>
                <w:rFonts w:cs="Arial"/>
                <w:b/>
              </w:rPr>
            </w:pPr>
            <w:r w:rsidRPr="006A3D17">
              <w:rPr>
                <w:rFonts w:cs="Arial"/>
                <w:b/>
              </w:rPr>
              <w:t>Tests/Quizzes</w:t>
            </w:r>
          </w:p>
          <w:p w:rsidR="00785F02" w:rsidRPr="006A3D17" w:rsidRDefault="00785F02" w:rsidP="00785F02">
            <w:pPr>
              <w:rPr>
                <w:rFonts w:cs="Arial"/>
              </w:rPr>
            </w:pPr>
            <w:r w:rsidRPr="006A3D17">
              <w:rPr>
                <w:rFonts w:cs="Arial"/>
              </w:rPr>
              <w:t xml:space="preserve">All units will have quizzes and/or tests. </w:t>
            </w:r>
            <w:r w:rsidRPr="006A3D17">
              <w:rPr>
                <w:rFonts w:cs="Arial"/>
                <w:b/>
              </w:rPr>
              <w:t>You must complete pre-requisite work in</w:t>
            </w:r>
            <w:r w:rsidRPr="006A3D17">
              <w:rPr>
                <w:rFonts w:cs="Arial"/>
              </w:rPr>
              <w:t xml:space="preserve"> </w:t>
            </w:r>
            <w:r w:rsidRPr="006A3D17">
              <w:rPr>
                <w:rFonts w:cs="Arial"/>
                <w:b/>
              </w:rPr>
              <w:t>order to take the test.</w:t>
            </w:r>
            <w:r w:rsidRPr="006A3D17">
              <w:rPr>
                <w:rFonts w:cs="Arial"/>
              </w:rPr>
              <w:t xml:space="preserve">  If you are absent on a quiz or exam day student will complete ASAP.    </w:t>
            </w:r>
          </w:p>
          <w:p w:rsidR="00CD6ECB" w:rsidRDefault="00CD6ECB" w:rsidP="006A3D17"/>
        </w:tc>
      </w:tr>
      <w:tr w:rsidR="00CD6ECB" w:rsidTr="00CD6ECB">
        <w:trPr>
          <w:trHeight w:val="1592"/>
        </w:trPr>
        <w:tc>
          <w:tcPr>
            <w:tcW w:w="1525" w:type="dxa"/>
            <w:tcBorders>
              <w:right w:val="dotted" w:sz="4" w:space="0" w:color="auto"/>
            </w:tcBorders>
          </w:tcPr>
          <w:p w:rsidR="00CD6ECB" w:rsidRPr="003E328C" w:rsidRDefault="00CD6ECB" w:rsidP="00CD6ECB">
            <w:pPr>
              <w:jc w:val="right"/>
              <w:rPr>
                <w:b/>
              </w:rPr>
            </w:pPr>
            <w:r w:rsidRPr="003E328C">
              <w:rPr>
                <w:b/>
              </w:rPr>
              <w:t>Homework Forecast:</w:t>
            </w:r>
          </w:p>
        </w:tc>
        <w:sdt>
          <w:sdtPr>
            <w:rPr>
              <w:rFonts w:eastAsia="Times New Roman" w:cs="Arial"/>
            </w:rPr>
            <w:alias w:val="Homework Forecast"/>
            <w:tag w:val="Homework Forecast"/>
            <w:id w:val="-1393730770"/>
            <w:lock w:val="sdtLocked"/>
            <w:placeholder>
              <w:docPart w:val="560921CA3F2F47FBA4E16B0763257B52"/>
            </w:placeholder>
            <w:text w:multiLine="1"/>
          </w:sdtPr>
          <w:sdtContent>
            <w:tc>
              <w:tcPr>
                <w:tcW w:w="8010" w:type="dxa"/>
                <w:gridSpan w:val="4"/>
                <w:tcBorders>
                  <w:left w:val="dotted" w:sz="4" w:space="0" w:color="auto"/>
                </w:tcBorders>
              </w:tcPr>
              <w:p w:rsidR="00CD6ECB" w:rsidRPr="006A3D17" w:rsidRDefault="00785F02" w:rsidP="00785F02">
                <w:r w:rsidRPr="006A3D17">
                  <w:rPr>
                    <w:rFonts w:eastAsia="Times New Roman" w:cs="Arial"/>
                  </w:rPr>
                  <w:t xml:space="preserve">Most science work will be done in class.  However, students will have homework if they are not using class time wisely, absent or need to study for exam.  Students having questions on all homework will be given time to ask before due date.  </w:t>
                </w:r>
                <w:r w:rsidRPr="006A3D17">
                  <w:rPr>
                    <w:rFonts w:eastAsia="Times New Roman" w:cs="Arial"/>
                  </w:rPr>
                  <w:br/>
                </w:r>
                <w:r w:rsidRPr="006A3D17">
                  <w:rPr>
                    <w:rFonts w:eastAsia="Times New Roman" w:cs="Arial"/>
                  </w:rPr>
                  <w:br/>
                </w:r>
                <w:r w:rsidRPr="006A3D17">
                  <w:rPr>
                    <w:rFonts w:eastAsia="Times New Roman" w:cs="Arial"/>
                  </w:rPr>
                  <w:t>Assignments will be completed on time. If they are turned in late the student will receive a score of 40%.</w:t>
                </w:r>
              </w:p>
            </w:tc>
          </w:sdtContent>
        </w:sdt>
      </w:tr>
      <w:tr w:rsidR="00CD6ECB" w:rsidTr="00CD6ECB">
        <w:trPr>
          <w:trHeight w:val="1592"/>
        </w:trPr>
        <w:tc>
          <w:tcPr>
            <w:tcW w:w="1525" w:type="dxa"/>
            <w:tcBorders>
              <w:right w:val="dotted" w:sz="4" w:space="0" w:color="auto"/>
            </w:tcBorders>
          </w:tcPr>
          <w:p w:rsidR="00CD6ECB" w:rsidRPr="003E328C" w:rsidRDefault="00CD6ECB" w:rsidP="00CD6ECB">
            <w:pPr>
              <w:jc w:val="right"/>
              <w:rPr>
                <w:b/>
              </w:rPr>
            </w:pPr>
            <w:r w:rsidRPr="003E328C">
              <w:rPr>
                <w:b/>
              </w:rPr>
              <w:t>Best way to communicate inquires to the teacher:</w:t>
            </w:r>
          </w:p>
        </w:tc>
        <w:sdt>
          <w:sdtPr>
            <w:alias w:val="Best methods to communicate"/>
            <w:tag w:val="Best methods to communicate"/>
            <w:id w:val="-1694841183"/>
            <w:lock w:val="sdtLocked"/>
            <w:placeholder>
              <w:docPart w:val="4C8A5C6A80E84FCDA25A111C5D3F552D"/>
            </w:placeholder>
            <w:text w:multiLine="1"/>
          </w:sdtPr>
          <w:sdtEndPr/>
          <w:sdtContent>
            <w:tc>
              <w:tcPr>
                <w:tcW w:w="8010" w:type="dxa"/>
                <w:gridSpan w:val="4"/>
                <w:tcBorders>
                  <w:left w:val="dotted" w:sz="4" w:space="0" w:color="auto"/>
                </w:tcBorders>
              </w:tcPr>
              <w:p w:rsidR="00CD6ECB" w:rsidRDefault="006A3D17" w:rsidP="006A3D17">
                <w:r>
                  <w:t>E-mail will be the best method to get a hold of your teacher:</w:t>
                </w:r>
                <w:r>
                  <w:br/>
                  <w:t>Kristi.jansons@ksd.org or tim.litzenberger@ksd.org</w:t>
                </w:r>
              </w:p>
            </w:tc>
          </w:sdtContent>
        </w:sdt>
      </w:tr>
    </w:tbl>
    <w:p w:rsidR="00874A15" w:rsidRDefault="00874A15" w:rsidP="00874A15"/>
    <w:p w:rsidR="003E328C" w:rsidRDefault="003E328C" w:rsidP="00874A15"/>
    <w:p w:rsidR="003E328C" w:rsidRPr="00874A15" w:rsidRDefault="003E328C" w:rsidP="00874A15"/>
    <w:sectPr w:rsidR="003E328C" w:rsidRPr="00874A15" w:rsidSect="00C21650">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98" w:rsidRDefault="00480198" w:rsidP="00480198">
      <w:pPr>
        <w:spacing w:after="0" w:line="240" w:lineRule="auto"/>
      </w:pPr>
      <w:r>
        <w:separator/>
      </w:r>
    </w:p>
  </w:endnote>
  <w:endnote w:type="continuationSeparator" w:id="0">
    <w:p w:rsidR="00480198" w:rsidRDefault="00480198" w:rsidP="0048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98" w:rsidRDefault="00480198" w:rsidP="00480198">
      <w:pPr>
        <w:spacing w:after="0" w:line="240" w:lineRule="auto"/>
      </w:pPr>
      <w:r>
        <w:separator/>
      </w:r>
    </w:p>
  </w:footnote>
  <w:footnote w:type="continuationSeparator" w:id="0">
    <w:p w:rsidR="00480198" w:rsidRDefault="00480198" w:rsidP="00480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CF8"/>
    <w:multiLevelType w:val="hybridMultilevel"/>
    <w:tmpl w:val="288C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6670E"/>
    <w:multiLevelType w:val="hybridMultilevel"/>
    <w:tmpl w:val="B5FE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03853"/>
    <w:multiLevelType w:val="hybridMultilevel"/>
    <w:tmpl w:val="2CEC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98"/>
    <w:rsid w:val="0003259B"/>
    <w:rsid w:val="000864D6"/>
    <w:rsid w:val="001C4B3C"/>
    <w:rsid w:val="001E3757"/>
    <w:rsid w:val="002F6321"/>
    <w:rsid w:val="003B5E15"/>
    <w:rsid w:val="003E328C"/>
    <w:rsid w:val="004534AC"/>
    <w:rsid w:val="00480198"/>
    <w:rsid w:val="00644136"/>
    <w:rsid w:val="00670358"/>
    <w:rsid w:val="006A3D17"/>
    <w:rsid w:val="006B6AA9"/>
    <w:rsid w:val="006F3F94"/>
    <w:rsid w:val="00785F02"/>
    <w:rsid w:val="00874A15"/>
    <w:rsid w:val="008840D5"/>
    <w:rsid w:val="00A321BF"/>
    <w:rsid w:val="00BE786F"/>
    <w:rsid w:val="00C21650"/>
    <w:rsid w:val="00CC25CC"/>
    <w:rsid w:val="00CD6ECB"/>
    <w:rsid w:val="00D80B81"/>
    <w:rsid w:val="00EA51CE"/>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ED1A14-3DB5-4A4A-8AAB-EC52F280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98"/>
  </w:style>
  <w:style w:type="paragraph" w:styleId="Footer">
    <w:name w:val="footer"/>
    <w:basedOn w:val="Normal"/>
    <w:link w:val="FooterChar"/>
    <w:uiPriority w:val="99"/>
    <w:unhideWhenUsed/>
    <w:rsid w:val="0048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98"/>
  </w:style>
  <w:style w:type="paragraph" w:styleId="NoSpacing">
    <w:name w:val="No Spacing"/>
    <w:uiPriority w:val="1"/>
    <w:qFormat/>
    <w:rsid w:val="00BE786F"/>
    <w:pPr>
      <w:spacing w:after="0" w:line="240" w:lineRule="auto"/>
    </w:pPr>
  </w:style>
  <w:style w:type="table" w:styleId="TableGrid">
    <w:name w:val="Table Grid"/>
    <w:basedOn w:val="TableNormal"/>
    <w:uiPriority w:val="39"/>
    <w:rsid w:val="006F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B81"/>
    <w:rPr>
      <w:color w:val="808080"/>
    </w:rPr>
  </w:style>
  <w:style w:type="character" w:styleId="Strong">
    <w:name w:val="Strong"/>
    <w:basedOn w:val="DefaultParagraphFont"/>
    <w:uiPriority w:val="22"/>
    <w:qFormat/>
    <w:rsid w:val="00D80B81"/>
    <w:rPr>
      <w:b/>
      <w:bCs/>
    </w:rPr>
  </w:style>
  <w:style w:type="paragraph" w:styleId="ListParagraph">
    <w:name w:val="List Paragraph"/>
    <w:basedOn w:val="Normal"/>
    <w:uiPriority w:val="34"/>
    <w:qFormat/>
    <w:rsid w:val="001C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C185A1E944FD3B031FBB7A29EE99B"/>
        <w:category>
          <w:name w:val="General"/>
          <w:gallery w:val="placeholder"/>
        </w:category>
        <w:types>
          <w:type w:val="bbPlcHdr"/>
        </w:types>
        <w:behaviors>
          <w:behavior w:val="content"/>
        </w:behaviors>
        <w:guid w:val="{72FC10EF-3C69-4C68-A26C-B8D93BF3FE18}"/>
      </w:docPartPr>
      <w:docPartBody>
        <w:p w:rsidR="00A47C81" w:rsidRDefault="00DD440F" w:rsidP="00DD440F">
          <w:pPr>
            <w:pStyle w:val="9E1C185A1E944FD3B031FBB7A29EE99B2"/>
          </w:pPr>
          <w:r w:rsidRPr="001C4B3C">
            <w:rPr>
              <w:color w:val="A6A6A6" w:themeColor="background1" w:themeShade="A6"/>
            </w:rPr>
            <w:t>List all the teachers on the PLC</w:t>
          </w:r>
        </w:p>
      </w:docPartBody>
    </w:docPart>
    <w:docPart>
      <w:docPartPr>
        <w:name w:val="290A2C01B2504335A566A683F2849ECB"/>
        <w:category>
          <w:name w:val="General"/>
          <w:gallery w:val="placeholder"/>
        </w:category>
        <w:types>
          <w:type w:val="bbPlcHdr"/>
        </w:types>
        <w:behaviors>
          <w:behavior w:val="content"/>
        </w:behaviors>
        <w:guid w:val="{BA9A921B-B1AC-4C44-A00A-D85CC7FA3026}"/>
      </w:docPartPr>
      <w:docPartBody>
        <w:p w:rsidR="00A47C81" w:rsidRDefault="00DD440F" w:rsidP="00DD440F">
          <w:pPr>
            <w:pStyle w:val="290A2C01B2504335A566A683F2849ECB2"/>
          </w:pPr>
          <w:r>
            <w:rPr>
              <w:rStyle w:val="PlaceholderText"/>
            </w:rPr>
            <w:t>Enter grade level(s)</w:t>
          </w:r>
        </w:p>
      </w:docPartBody>
    </w:docPart>
    <w:docPart>
      <w:docPartPr>
        <w:name w:val="45B2033326DD4E66874134B1DC4E2BE0"/>
        <w:category>
          <w:name w:val="General"/>
          <w:gallery w:val="placeholder"/>
        </w:category>
        <w:types>
          <w:type w:val="bbPlcHdr"/>
        </w:types>
        <w:behaviors>
          <w:behavior w:val="content"/>
        </w:behaviors>
        <w:guid w:val="{2CE882B6-1579-4C84-9529-28161D540B55}"/>
      </w:docPartPr>
      <w:docPartBody>
        <w:p w:rsidR="00A47C81" w:rsidRDefault="00DD440F" w:rsidP="00DD440F">
          <w:pPr>
            <w:pStyle w:val="45B2033326DD4E66874134B1DC4E2BE02"/>
          </w:pPr>
          <w:r>
            <w:rPr>
              <w:rStyle w:val="PlaceholderText"/>
            </w:rPr>
            <w:t>Avg Mins per Day</w:t>
          </w:r>
        </w:p>
      </w:docPartBody>
    </w:docPart>
    <w:docPart>
      <w:docPartPr>
        <w:name w:val="2A9C52B432C643B38FFE8AA7305A6CBE"/>
        <w:category>
          <w:name w:val="General"/>
          <w:gallery w:val="placeholder"/>
        </w:category>
        <w:types>
          <w:type w:val="bbPlcHdr"/>
        </w:types>
        <w:behaviors>
          <w:behavior w:val="content"/>
        </w:behaviors>
        <w:guid w:val="{60FF8352-B268-4BD9-95CC-9221AD03C133}"/>
      </w:docPartPr>
      <w:docPartBody>
        <w:p w:rsidR="00A47C81" w:rsidRDefault="00DD440F" w:rsidP="00DD440F">
          <w:pPr>
            <w:pStyle w:val="2A9C52B432C643B38FFE8AA7305A6CBE2"/>
          </w:pPr>
          <w:r>
            <w:rPr>
              <w:rStyle w:val="PlaceholderText"/>
            </w:rPr>
            <w:t>Paste course description from handout</w:t>
          </w:r>
        </w:p>
      </w:docPartBody>
    </w:docPart>
    <w:docPart>
      <w:docPartPr>
        <w:name w:val="C6C5500A00664EFB8DE9C38F884651DD"/>
        <w:category>
          <w:name w:val="General"/>
          <w:gallery w:val="placeholder"/>
        </w:category>
        <w:types>
          <w:type w:val="bbPlcHdr"/>
        </w:types>
        <w:behaviors>
          <w:behavior w:val="content"/>
        </w:behaviors>
        <w:guid w:val="{5031E00B-04F3-411C-88B2-C528BB8C5A41}"/>
      </w:docPartPr>
      <w:docPartBody>
        <w:p w:rsidR="00A47C81" w:rsidRDefault="00DD440F" w:rsidP="00DD440F">
          <w:pPr>
            <w:pStyle w:val="C6C5500A00664EFB8DE9C38F884651DD2"/>
          </w:pPr>
          <w:r>
            <w:rPr>
              <w:rStyle w:val="PlaceholderText"/>
            </w:rPr>
            <w:t>List textbook title and online access website address</w:t>
          </w:r>
        </w:p>
      </w:docPartBody>
    </w:docPart>
    <w:docPart>
      <w:docPartPr>
        <w:name w:val="B77318868FFB48A9B81221DF8994598C"/>
        <w:category>
          <w:name w:val="General"/>
          <w:gallery w:val="placeholder"/>
        </w:category>
        <w:types>
          <w:type w:val="bbPlcHdr"/>
        </w:types>
        <w:behaviors>
          <w:behavior w:val="content"/>
        </w:behaviors>
        <w:guid w:val="{BCB58EF8-495F-40D4-A1D2-5903B5C0B67B}"/>
      </w:docPartPr>
      <w:docPartBody>
        <w:p w:rsidR="00A47C81" w:rsidRDefault="00DD440F" w:rsidP="00DD440F">
          <w:pPr>
            <w:pStyle w:val="B77318868FFB48A9B81221DF8994598C2"/>
          </w:pPr>
          <w:r>
            <w:rPr>
              <w:rStyle w:val="PlaceholderText"/>
            </w:rPr>
            <w:t>List 1st qtr learning goals in friendly language</w:t>
          </w:r>
          <w:r w:rsidRPr="00DF43C8">
            <w:rPr>
              <w:rStyle w:val="PlaceholderText"/>
            </w:rPr>
            <w:t>.</w:t>
          </w:r>
        </w:p>
      </w:docPartBody>
    </w:docPart>
    <w:docPart>
      <w:docPartPr>
        <w:name w:val="B0B99DBC9F2242E0AD458CF89CC0F42D"/>
        <w:category>
          <w:name w:val="General"/>
          <w:gallery w:val="placeholder"/>
        </w:category>
        <w:types>
          <w:type w:val="bbPlcHdr"/>
        </w:types>
        <w:behaviors>
          <w:behavior w:val="content"/>
        </w:behaviors>
        <w:guid w:val="{FA591292-A097-4068-B806-22635B0C2513}"/>
      </w:docPartPr>
      <w:docPartBody>
        <w:p w:rsidR="00A47C81" w:rsidRDefault="00DD440F" w:rsidP="00DD440F">
          <w:pPr>
            <w:pStyle w:val="B0B99DBC9F2242E0AD458CF89CC0F42D2"/>
          </w:pPr>
          <w:r>
            <w:rPr>
              <w:rStyle w:val="PlaceholderText"/>
            </w:rPr>
            <w:t>List 3rd qtr learning goals in friendly language</w:t>
          </w:r>
          <w:r w:rsidRPr="00DF43C8">
            <w:rPr>
              <w:rStyle w:val="PlaceholderText"/>
            </w:rPr>
            <w:t>.</w:t>
          </w:r>
        </w:p>
      </w:docPartBody>
    </w:docPart>
    <w:docPart>
      <w:docPartPr>
        <w:name w:val="EA6C676C21B74995B701919FC638FC57"/>
        <w:category>
          <w:name w:val="General"/>
          <w:gallery w:val="placeholder"/>
        </w:category>
        <w:types>
          <w:type w:val="bbPlcHdr"/>
        </w:types>
        <w:behaviors>
          <w:behavior w:val="content"/>
        </w:behaviors>
        <w:guid w:val="{65175BB0-E6AA-44E9-9993-BE2FA65C6F93}"/>
      </w:docPartPr>
      <w:docPartBody>
        <w:p w:rsidR="00A47C81" w:rsidRDefault="00DD440F" w:rsidP="00DD440F">
          <w:pPr>
            <w:pStyle w:val="EA6C676C21B74995B701919FC638FC572"/>
          </w:pPr>
          <w:r>
            <w:rPr>
              <w:rStyle w:val="PlaceholderText"/>
            </w:rPr>
            <w:t>List 4th qtr learning goals in friendly language</w:t>
          </w:r>
          <w:r w:rsidRPr="00DF43C8">
            <w:rPr>
              <w:rStyle w:val="PlaceholderText"/>
            </w:rPr>
            <w:t>.</w:t>
          </w:r>
        </w:p>
      </w:docPartBody>
    </w:docPart>
    <w:docPart>
      <w:docPartPr>
        <w:name w:val="AA1BE0AB1EFF460BBD6CF5D499B95FA1"/>
        <w:category>
          <w:name w:val="General"/>
          <w:gallery w:val="placeholder"/>
        </w:category>
        <w:types>
          <w:type w:val="bbPlcHdr"/>
        </w:types>
        <w:behaviors>
          <w:behavior w:val="content"/>
        </w:behaviors>
        <w:guid w:val="{1E05BEB4-D202-4035-B16E-0CBF86BBBACF}"/>
      </w:docPartPr>
      <w:docPartBody>
        <w:p w:rsidR="00A47C81" w:rsidRDefault="00DD440F" w:rsidP="00DD440F">
          <w:pPr>
            <w:pStyle w:val="AA1BE0AB1EFF460BBD6CF5D499B95FA12"/>
          </w:pPr>
          <w:r>
            <w:rPr>
              <w:rStyle w:val="PlaceholderText"/>
            </w:rPr>
            <w:t>List Required School Supplies</w:t>
          </w:r>
        </w:p>
      </w:docPartBody>
    </w:docPart>
    <w:docPart>
      <w:docPartPr>
        <w:name w:val="EBC25EE9137B4DE3B8B12379D94D0A9A"/>
        <w:category>
          <w:name w:val="General"/>
          <w:gallery w:val="placeholder"/>
        </w:category>
        <w:types>
          <w:type w:val="bbPlcHdr"/>
        </w:types>
        <w:behaviors>
          <w:behavior w:val="content"/>
        </w:behaviors>
        <w:guid w:val="{1ED04DFD-6B85-4435-8201-1D8FF4758671}"/>
      </w:docPartPr>
      <w:docPartBody>
        <w:p w:rsidR="00A47C81" w:rsidRDefault="00DD440F" w:rsidP="00DD440F">
          <w:pPr>
            <w:pStyle w:val="EBC25EE9137B4DE3B8B12379D94D0A9A2"/>
          </w:pPr>
          <w:r>
            <w:rPr>
              <w:rStyle w:val="PlaceholderText"/>
            </w:rPr>
            <w:t>List Recommended Supplies</w:t>
          </w:r>
        </w:p>
      </w:docPartBody>
    </w:docPart>
    <w:docPart>
      <w:docPartPr>
        <w:name w:val="560921CA3F2F47FBA4E16B0763257B52"/>
        <w:category>
          <w:name w:val="General"/>
          <w:gallery w:val="placeholder"/>
        </w:category>
        <w:types>
          <w:type w:val="bbPlcHdr"/>
        </w:types>
        <w:behaviors>
          <w:behavior w:val="content"/>
        </w:behaviors>
        <w:guid w:val="{B5BCB933-6830-4D26-A615-6E0280369365}"/>
      </w:docPartPr>
      <w:docPartBody>
        <w:p w:rsidR="00A47C81" w:rsidRDefault="00DD440F" w:rsidP="00DD440F">
          <w:pPr>
            <w:pStyle w:val="560921CA3F2F47FBA4E16B0763257B522"/>
          </w:pPr>
          <w:r>
            <w:rPr>
              <w:rStyle w:val="PlaceholderText"/>
            </w:rPr>
            <w:t>Forecast homework frequency and description</w:t>
          </w:r>
        </w:p>
      </w:docPartBody>
    </w:docPart>
    <w:docPart>
      <w:docPartPr>
        <w:name w:val="4C8A5C6A80E84FCDA25A111C5D3F552D"/>
        <w:category>
          <w:name w:val="General"/>
          <w:gallery w:val="placeholder"/>
        </w:category>
        <w:types>
          <w:type w:val="bbPlcHdr"/>
        </w:types>
        <w:behaviors>
          <w:behavior w:val="content"/>
        </w:behaviors>
        <w:guid w:val="{5F0BB457-0479-4F99-95CB-58CB70EEA16C}"/>
      </w:docPartPr>
      <w:docPartBody>
        <w:p w:rsidR="00A47C81" w:rsidRDefault="00DD440F" w:rsidP="00DD440F">
          <w:pPr>
            <w:pStyle w:val="4C8A5C6A80E84FCDA25A111C5D3F552D2"/>
          </w:pPr>
          <w:r>
            <w:rPr>
              <w:rStyle w:val="PlaceholderText"/>
            </w:rPr>
            <w:t>Best method to communicate with teacher(s)</w:t>
          </w:r>
        </w:p>
      </w:docPartBody>
    </w:docPart>
    <w:docPart>
      <w:docPartPr>
        <w:name w:val="B50F931DBCF34CD9A051DEFBAD158018"/>
        <w:category>
          <w:name w:val="General"/>
          <w:gallery w:val="placeholder"/>
        </w:category>
        <w:types>
          <w:type w:val="bbPlcHdr"/>
        </w:types>
        <w:behaviors>
          <w:behavior w:val="content"/>
        </w:behaviors>
        <w:guid w:val="{AB5BF138-D3B0-43C0-BC02-66A4261D5950}"/>
      </w:docPartPr>
      <w:docPartBody>
        <w:p w:rsidR="00A47C81" w:rsidRDefault="00DD440F" w:rsidP="00DD440F">
          <w:pPr>
            <w:pStyle w:val="B50F931DBCF34CD9A051DEFBAD1580182"/>
          </w:pPr>
          <w:r>
            <w:rPr>
              <w:rStyle w:val="PlaceholderText"/>
            </w:rPr>
            <w:t>List official 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0F"/>
    <w:rsid w:val="00A47C81"/>
    <w:rsid w:val="00D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40F"/>
    <w:rPr>
      <w:color w:val="808080"/>
    </w:rPr>
  </w:style>
  <w:style w:type="paragraph" w:customStyle="1" w:styleId="5FA2FCDBC68E4A7291FC62FD2966730B">
    <w:name w:val="5FA2FCDBC68E4A7291FC62FD2966730B"/>
    <w:rsid w:val="00DD440F"/>
    <w:rPr>
      <w:rFonts w:eastAsiaTheme="minorHAnsi"/>
    </w:rPr>
  </w:style>
  <w:style w:type="paragraph" w:customStyle="1" w:styleId="5AE06D79DE8D4C69BADBE3789C4B31C1">
    <w:name w:val="5AE06D79DE8D4C69BADBE3789C4B31C1"/>
    <w:rsid w:val="00DD440F"/>
    <w:rPr>
      <w:rFonts w:eastAsiaTheme="minorHAnsi"/>
    </w:rPr>
  </w:style>
  <w:style w:type="paragraph" w:customStyle="1" w:styleId="5FA2FCDBC68E4A7291FC62FD2966730B1">
    <w:name w:val="5FA2FCDBC68E4A7291FC62FD2966730B1"/>
    <w:rsid w:val="00DD440F"/>
    <w:rPr>
      <w:rFonts w:eastAsiaTheme="minorHAnsi"/>
    </w:rPr>
  </w:style>
  <w:style w:type="paragraph" w:customStyle="1" w:styleId="5AE06D79DE8D4C69BADBE3789C4B31C11">
    <w:name w:val="5AE06D79DE8D4C69BADBE3789C4B31C11"/>
    <w:rsid w:val="00DD440F"/>
    <w:rPr>
      <w:rFonts w:eastAsiaTheme="minorHAnsi"/>
    </w:rPr>
  </w:style>
  <w:style w:type="paragraph" w:customStyle="1" w:styleId="5FA2FCDBC68E4A7291FC62FD2966730B2">
    <w:name w:val="5FA2FCDBC68E4A7291FC62FD2966730B2"/>
    <w:rsid w:val="00DD440F"/>
    <w:rPr>
      <w:rFonts w:eastAsiaTheme="minorHAnsi"/>
    </w:rPr>
  </w:style>
  <w:style w:type="paragraph" w:customStyle="1" w:styleId="E3DF2CBBCE1E4AEB96976FCF14A35BF6">
    <w:name w:val="E3DF2CBBCE1E4AEB96976FCF14A35BF6"/>
    <w:rsid w:val="00DD440F"/>
    <w:rPr>
      <w:rFonts w:eastAsiaTheme="minorHAnsi"/>
    </w:rPr>
  </w:style>
  <w:style w:type="paragraph" w:customStyle="1" w:styleId="A46E7B553AC6437288B52E51EFEA843D">
    <w:name w:val="A46E7B553AC6437288B52E51EFEA843D"/>
    <w:rsid w:val="00DD440F"/>
    <w:rPr>
      <w:rFonts w:eastAsiaTheme="minorHAnsi"/>
    </w:rPr>
  </w:style>
  <w:style w:type="paragraph" w:customStyle="1" w:styleId="5AE06D79DE8D4C69BADBE3789C4B31C12">
    <w:name w:val="5AE06D79DE8D4C69BADBE3789C4B31C12"/>
    <w:rsid w:val="00DD440F"/>
    <w:rPr>
      <w:rFonts w:eastAsiaTheme="minorHAnsi"/>
    </w:rPr>
  </w:style>
  <w:style w:type="paragraph" w:customStyle="1" w:styleId="5FA2FCDBC68E4A7291FC62FD2966730B3">
    <w:name w:val="5FA2FCDBC68E4A7291FC62FD2966730B3"/>
    <w:rsid w:val="00DD440F"/>
    <w:rPr>
      <w:rFonts w:eastAsiaTheme="minorHAnsi"/>
    </w:rPr>
  </w:style>
  <w:style w:type="paragraph" w:customStyle="1" w:styleId="E3DF2CBBCE1E4AEB96976FCF14A35BF61">
    <w:name w:val="E3DF2CBBCE1E4AEB96976FCF14A35BF61"/>
    <w:rsid w:val="00DD440F"/>
    <w:rPr>
      <w:rFonts w:eastAsiaTheme="minorHAnsi"/>
    </w:rPr>
  </w:style>
  <w:style w:type="paragraph" w:customStyle="1" w:styleId="A46E7B553AC6437288B52E51EFEA843D1">
    <w:name w:val="A46E7B553AC6437288B52E51EFEA843D1"/>
    <w:rsid w:val="00DD440F"/>
    <w:rPr>
      <w:rFonts w:eastAsiaTheme="minorHAnsi"/>
    </w:rPr>
  </w:style>
  <w:style w:type="paragraph" w:customStyle="1" w:styleId="1292847B0E6D49808BA89CCD76519C1C">
    <w:name w:val="1292847B0E6D49808BA89CCD76519C1C"/>
    <w:rsid w:val="00DD440F"/>
    <w:rPr>
      <w:rFonts w:eastAsiaTheme="minorHAnsi"/>
    </w:rPr>
  </w:style>
  <w:style w:type="paragraph" w:customStyle="1" w:styleId="53A662468CB24EC2A5F9A3612065A82D">
    <w:name w:val="53A662468CB24EC2A5F9A3612065A82D"/>
    <w:rsid w:val="00DD440F"/>
    <w:rPr>
      <w:rFonts w:eastAsiaTheme="minorHAnsi"/>
    </w:rPr>
  </w:style>
  <w:style w:type="paragraph" w:customStyle="1" w:styleId="5AE06D79DE8D4C69BADBE3789C4B31C13">
    <w:name w:val="5AE06D79DE8D4C69BADBE3789C4B31C13"/>
    <w:rsid w:val="00DD440F"/>
    <w:rPr>
      <w:rFonts w:eastAsiaTheme="minorHAnsi"/>
    </w:rPr>
  </w:style>
  <w:style w:type="paragraph" w:customStyle="1" w:styleId="5FA2FCDBC68E4A7291FC62FD2966730B4">
    <w:name w:val="5FA2FCDBC68E4A7291FC62FD2966730B4"/>
    <w:rsid w:val="00DD440F"/>
    <w:rPr>
      <w:rFonts w:eastAsiaTheme="minorHAnsi"/>
    </w:rPr>
  </w:style>
  <w:style w:type="paragraph" w:customStyle="1" w:styleId="E3DF2CBBCE1E4AEB96976FCF14A35BF62">
    <w:name w:val="E3DF2CBBCE1E4AEB96976FCF14A35BF62"/>
    <w:rsid w:val="00DD440F"/>
    <w:rPr>
      <w:rFonts w:eastAsiaTheme="minorHAnsi"/>
    </w:rPr>
  </w:style>
  <w:style w:type="paragraph" w:customStyle="1" w:styleId="A46E7B553AC6437288B52E51EFEA843D2">
    <w:name w:val="A46E7B553AC6437288B52E51EFEA843D2"/>
    <w:rsid w:val="00DD440F"/>
    <w:rPr>
      <w:rFonts w:eastAsiaTheme="minorHAnsi"/>
    </w:rPr>
  </w:style>
  <w:style w:type="paragraph" w:customStyle="1" w:styleId="1292847B0E6D49808BA89CCD76519C1C1">
    <w:name w:val="1292847B0E6D49808BA89CCD76519C1C1"/>
    <w:rsid w:val="00DD440F"/>
    <w:rPr>
      <w:rFonts w:eastAsiaTheme="minorHAnsi"/>
    </w:rPr>
  </w:style>
  <w:style w:type="paragraph" w:customStyle="1" w:styleId="53A662468CB24EC2A5F9A3612065A82D1">
    <w:name w:val="53A662468CB24EC2A5F9A3612065A82D1"/>
    <w:rsid w:val="00DD440F"/>
    <w:rPr>
      <w:rFonts w:eastAsiaTheme="minorHAnsi"/>
    </w:rPr>
  </w:style>
  <w:style w:type="paragraph" w:customStyle="1" w:styleId="8B9763F3AB8848E58E63369E1D2884A9">
    <w:name w:val="8B9763F3AB8848E58E63369E1D2884A9"/>
    <w:rsid w:val="00DD440F"/>
    <w:rPr>
      <w:rFonts w:eastAsiaTheme="minorHAnsi"/>
    </w:rPr>
  </w:style>
  <w:style w:type="paragraph" w:customStyle="1" w:styleId="F4F155CD45B143DF941A03168FCD384F">
    <w:name w:val="F4F155CD45B143DF941A03168FCD384F"/>
    <w:rsid w:val="00DD440F"/>
    <w:rPr>
      <w:rFonts w:eastAsiaTheme="minorHAnsi"/>
    </w:rPr>
  </w:style>
  <w:style w:type="paragraph" w:customStyle="1" w:styleId="5A8C2EC8F110463E9B587EB9753D3B52">
    <w:name w:val="5A8C2EC8F110463E9B587EB9753D3B52"/>
    <w:rsid w:val="00DD440F"/>
    <w:rPr>
      <w:rFonts w:eastAsiaTheme="minorHAnsi"/>
    </w:rPr>
  </w:style>
  <w:style w:type="paragraph" w:customStyle="1" w:styleId="5AE06D79DE8D4C69BADBE3789C4B31C14">
    <w:name w:val="5AE06D79DE8D4C69BADBE3789C4B31C14"/>
    <w:rsid w:val="00DD440F"/>
    <w:rPr>
      <w:rFonts w:eastAsiaTheme="minorHAnsi"/>
    </w:rPr>
  </w:style>
  <w:style w:type="paragraph" w:customStyle="1" w:styleId="5FA2FCDBC68E4A7291FC62FD2966730B5">
    <w:name w:val="5FA2FCDBC68E4A7291FC62FD2966730B5"/>
    <w:rsid w:val="00DD440F"/>
    <w:rPr>
      <w:rFonts w:eastAsiaTheme="minorHAnsi"/>
    </w:rPr>
  </w:style>
  <w:style w:type="paragraph" w:customStyle="1" w:styleId="E3DF2CBBCE1E4AEB96976FCF14A35BF63">
    <w:name w:val="E3DF2CBBCE1E4AEB96976FCF14A35BF63"/>
    <w:rsid w:val="00DD440F"/>
    <w:rPr>
      <w:rFonts w:eastAsiaTheme="minorHAnsi"/>
    </w:rPr>
  </w:style>
  <w:style w:type="paragraph" w:customStyle="1" w:styleId="A46E7B553AC6437288B52E51EFEA843D3">
    <w:name w:val="A46E7B553AC6437288B52E51EFEA843D3"/>
    <w:rsid w:val="00DD440F"/>
    <w:rPr>
      <w:rFonts w:eastAsiaTheme="minorHAnsi"/>
    </w:rPr>
  </w:style>
  <w:style w:type="paragraph" w:customStyle="1" w:styleId="1292847B0E6D49808BA89CCD76519C1C2">
    <w:name w:val="1292847B0E6D49808BA89CCD76519C1C2"/>
    <w:rsid w:val="00DD440F"/>
    <w:rPr>
      <w:rFonts w:eastAsiaTheme="minorHAnsi"/>
    </w:rPr>
  </w:style>
  <w:style w:type="paragraph" w:customStyle="1" w:styleId="53A662468CB24EC2A5F9A3612065A82D2">
    <w:name w:val="53A662468CB24EC2A5F9A3612065A82D2"/>
    <w:rsid w:val="00DD440F"/>
    <w:rPr>
      <w:rFonts w:eastAsiaTheme="minorHAnsi"/>
    </w:rPr>
  </w:style>
  <w:style w:type="paragraph" w:customStyle="1" w:styleId="8B9763F3AB8848E58E63369E1D2884A91">
    <w:name w:val="8B9763F3AB8848E58E63369E1D2884A91"/>
    <w:rsid w:val="00DD440F"/>
    <w:rPr>
      <w:rFonts w:eastAsiaTheme="minorHAnsi"/>
    </w:rPr>
  </w:style>
  <w:style w:type="paragraph" w:customStyle="1" w:styleId="F4F155CD45B143DF941A03168FCD384F1">
    <w:name w:val="F4F155CD45B143DF941A03168FCD384F1"/>
    <w:rsid w:val="00DD440F"/>
    <w:rPr>
      <w:rFonts w:eastAsiaTheme="minorHAnsi"/>
    </w:rPr>
  </w:style>
  <w:style w:type="paragraph" w:customStyle="1" w:styleId="5A8C2EC8F110463E9B587EB9753D3B521">
    <w:name w:val="5A8C2EC8F110463E9B587EB9753D3B521"/>
    <w:rsid w:val="00DD440F"/>
    <w:rPr>
      <w:rFonts w:eastAsiaTheme="minorHAnsi"/>
    </w:rPr>
  </w:style>
  <w:style w:type="paragraph" w:customStyle="1" w:styleId="11D979CE5F724425B5B93697D54A8D8B">
    <w:name w:val="11D979CE5F724425B5B93697D54A8D8B"/>
    <w:rsid w:val="00DD440F"/>
    <w:rPr>
      <w:rFonts w:eastAsiaTheme="minorHAnsi"/>
    </w:rPr>
  </w:style>
  <w:style w:type="paragraph" w:customStyle="1" w:styleId="1292847B0E6D49808BA89CCD76519C1C3">
    <w:name w:val="1292847B0E6D49808BA89CCD76519C1C3"/>
    <w:rsid w:val="00DD440F"/>
    <w:rPr>
      <w:rFonts w:eastAsiaTheme="minorHAnsi"/>
    </w:rPr>
  </w:style>
  <w:style w:type="paragraph" w:customStyle="1" w:styleId="53A662468CB24EC2A5F9A3612065A82D3">
    <w:name w:val="53A662468CB24EC2A5F9A3612065A82D3"/>
    <w:rsid w:val="00DD440F"/>
    <w:rPr>
      <w:rFonts w:eastAsiaTheme="minorHAnsi"/>
    </w:rPr>
  </w:style>
  <w:style w:type="paragraph" w:customStyle="1" w:styleId="8B9763F3AB8848E58E63369E1D2884A92">
    <w:name w:val="8B9763F3AB8848E58E63369E1D2884A92"/>
    <w:rsid w:val="00DD440F"/>
    <w:rPr>
      <w:rFonts w:eastAsiaTheme="minorHAnsi"/>
    </w:rPr>
  </w:style>
  <w:style w:type="paragraph" w:customStyle="1" w:styleId="F4F155CD45B143DF941A03168FCD384F2">
    <w:name w:val="F4F155CD45B143DF941A03168FCD384F2"/>
    <w:rsid w:val="00DD440F"/>
    <w:rPr>
      <w:rFonts w:eastAsiaTheme="minorHAnsi"/>
    </w:rPr>
  </w:style>
  <w:style w:type="paragraph" w:customStyle="1" w:styleId="5A8C2EC8F110463E9B587EB9753D3B522">
    <w:name w:val="5A8C2EC8F110463E9B587EB9753D3B522"/>
    <w:rsid w:val="00DD440F"/>
    <w:rPr>
      <w:rFonts w:eastAsiaTheme="minorHAnsi"/>
    </w:rPr>
  </w:style>
  <w:style w:type="paragraph" w:customStyle="1" w:styleId="11D979CE5F724425B5B93697D54A8D8B1">
    <w:name w:val="11D979CE5F724425B5B93697D54A8D8B1"/>
    <w:rsid w:val="00DD440F"/>
    <w:rPr>
      <w:rFonts w:eastAsiaTheme="minorHAnsi"/>
    </w:rPr>
  </w:style>
  <w:style w:type="paragraph" w:customStyle="1" w:styleId="40D8F3BC7CB04B8C8B01621A5A2D90BA">
    <w:name w:val="40D8F3BC7CB04B8C8B01621A5A2D90BA"/>
    <w:rsid w:val="00DD440F"/>
  </w:style>
  <w:style w:type="paragraph" w:customStyle="1" w:styleId="3767BF98C60842BDBBDB0A73D0984041">
    <w:name w:val="3767BF98C60842BDBBDB0A73D0984041"/>
    <w:rsid w:val="00DD440F"/>
  </w:style>
  <w:style w:type="paragraph" w:customStyle="1" w:styleId="6BFFEC79D90D4F77BCA0479D618A1998">
    <w:name w:val="6BFFEC79D90D4F77BCA0479D618A1998"/>
    <w:rsid w:val="00DD440F"/>
  </w:style>
  <w:style w:type="paragraph" w:customStyle="1" w:styleId="15D99BB7424443FBAB514C1355E1BDAC">
    <w:name w:val="15D99BB7424443FBAB514C1355E1BDAC"/>
    <w:rsid w:val="00DD440F"/>
  </w:style>
  <w:style w:type="paragraph" w:customStyle="1" w:styleId="8BF4EDEE124D4792862BBE0294667A74">
    <w:name w:val="8BF4EDEE124D4792862BBE0294667A74"/>
    <w:rsid w:val="00DD440F"/>
  </w:style>
  <w:style w:type="paragraph" w:customStyle="1" w:styleId="5AE06D79DE8D4C69BADBE3789C4B31C15">
    <w:name w:val="5AE06D79DE8D4C69BADBE3789C4B31C15"/>
    <w:rsid w:val="00DD440F"/>
    <w:rPr>
      <w:rFonts w:eastAsiaTheme="minorHAnsi"/>
    </w:rPr>
  </w:style>
  <w:style w:type="paragraph" w:customStyle="1" w:styleId="5FA2FCDBC68E4A7291FC62FD2966730B6">
    <w:name w:val="5FA2FCDBC68E4A7291FC62FD2966730B6"/>
    <w:rsid w:val="00DD440F"/>
    <w:rPr>
      <w:rFonts w:eastAsiaTheme="minorHAnsi"/>
    </w:rPr>
  </w:style>
  <w:style w:type="paragraph" w:customStyle="1" w:styleId="E3DF2CBBCE1E4AEB96976FCF14A35BF64">
    <w:name w:val="E3DF2CBBCE1E4AEB96976FCF14A35BF64"/>
    <w:rsid w:val="00DD440F"/>
    <w:rPr>
      <w:rFonts w:eastAsiaTheme="minorHAnsi"/>
    </w:rPr>
  </w:style>
  <w:style w:type="paragraph" w:customStyle="1" w:styleId="A46E7B553AC6437288B52E51EFEA843D4">
    <w:name w:val="A46E7B553AC6437288B52E51EFEA843D4"/>
    <w:rsid w:val="00DD440F"/>
    <w:rPr>
      <w:rFonts w:eastAsiaTheme="minorHAnsi"/>
    </w:rPr>
  </w:style>
  <w:style w:type="paragraph" w:customStyle="1" w:styleId="1292847B0E6D49808BA89CCD76519C1C4">
    <w:name w:val="1292847B0E6D49808BA89CCD76519C1C4"/>
    <w:rsid w:val="00DD440F"/>
    <w:rPr>
      <w:rFonts w:eastAsiaTheme="minorHAnsi"/>
    </w:rPr>
  </w:style>
  <w:style w:type="paragraph" w:customStyle="1" w:styleId="53A662468CB24EC2A5F9A3612065A82D4">
    <w:name w:val="53A662468CB24EC2A5F9A3612065A82D4"/>
    <w:rsid w:val="00DD440F"/>
    <w:rPr>
      <w:rFonts w:eastAsiaTheme="minorHAnsi"/>
    </w:rPr>
  </w:style>
  <w:style w:type="paragraph" w:customStyle="1" w:styleId="8B9763F3AB8848E58E63369E1D2884A93">
    <w:name w:val="8B9763F3AB8848E58E63369E1D2884A93"/>
    <w:rsid w:val="00DD440F"/>
    <w:rPr>
      <w:rFonts w:eastAsiaTheme="minorHAnsi"/>
    </w:rPr>
  </w:style>
  <w:style w:type="paragraph" w:customStyle="1" w:styleId="F4F155CD45B143DF941A03168FCD384F3">
    <w:name w:val="F4F155CD45B143DF941A03168FCD384F3"/>
    <w:rsid w:val="00DD440F"/>
    <w:rPr>
      <w:rFonts w:eastAsiaTheme="minorHAnsi"/>
    </w:rPr>
  </w:style>
  <w:style w:type="paragraph" w:customStyle="1" w:styleId="5A8C2EC8F110463E9B587EB9753D3B523">
    <w:name w:val="5A8C2EC8F110463E9B587EB9753D3B523"/>
    <w:rsid w:val="00DD440F"/>
    <w:rPr>
      <w:rFonts w:eastAsiaTheme="minorHAnsi"/>
    </w:rPr>
  </w:style>
  <w:style w:type="paragraph" w:customStyle="1" w:styleId="11D979CE5F724425B5B93697D54A8D8B2">
    <w:name w:val="11D979CE5F724425B5B93697D54A8D8B2"/>
    <w:rsid w:val="00DD440F"/>
    <w:rPr>
      <w:rFonts w:eastAsiaTheme="minorHAnsi"/>
    </w:rPr>
  </w:style>
  <w:style w:type="paragraph" w:customStyle="1" w:styleId="8BF4EDEE124D4792862BBE0294667A741">
    <w:name w:val="8BF4EDEE124D4792862BBE0294667A741"/>
    <w:rsid w:val="00DD440F"/>
    <w:rPr>
      <w:rFonts w:eastAsiaTheme="minorHAnsi"/>
    </w:rPr>
  </w:style>
  <w:style w:type="paragraph" w:customStyle="1" w:styleId="8A80DBE35A1B46F38E369C10D748B60F">
    <w:name w:val="8A80DBE35A1B46F38E369C10D748B60F"/>
    <w:rsid w:val="00DD440F"/>
    <w:rPr>
      <w:rFonts w:eastAsiaTheme="minorHAnsi"/>
    </w:rPr>
  </w:style>
  <w:style w:type="paragraph" w:customStyle="1" w:styleId="064F8B886B494AAFA449F2C8F2F026F5">
    <w:name w:val="064F8B886B494AAFA449F2C8F2F026F5"/>
    <w:rsid w:val="00DD440F"/>
    <w:rPr>
      <w:rFonts w:eastAsiaTheme="minorHAnsi"/>
    </w:rPr>
  </w:style>
  <w:style w:type="paragraph" w:customStyle="1" w:styleId="55A2F22BE87F4E7885515FD1794C54CE">
    <w:name w:val="55A2F22BE87F4E7885515FD1794C54CE"/>
    <w:rsid w:val="00DD440F"/>
    <w:rPr>
      <w:rFonts w:eastAsiaTheme="minorHAnsi"/>
    </w:rPr>
  </w:style>
  <w:style w:type="paragraph" w:customStyle="1" w:styleId="3AA0296D711E4316B4FE43CFF6B67809">
    <w:name w:val="3AA0296D711E4316B4FE43CFF6B67809"/>
    <w:rsid w:val="00DD440F"/>
    <w:rPr>
      <w:rFonts w:eastAsiaTheme="minorHAnsi"/>
    </w:rPr>
  </w:style>
  <w:style w:type="paragraph" w:customStyle="1" w:styleId="17CF07E952024ADEB09D6FCBEA411645">
    <w:name w:val="17CF07E952024ADEB09D6FCBEA411645"/>
    <w:rsid w:val="00DD440F"/>
  </w:style>
  <w:style w:type="paragraph" w:customStyle="1" w:styleId="E21E8898CC0B4F98B0212703B07EA684">
    <w:name w:val="E21E8898CC0B4F98B0212703B07EA684"/>
    <w:rsid w:val="00DD440F"/>
  </w:style>
  <w:style w:type="paragraph" w:customStyle="1" w:styleId="9E1C185A1E944FD3B031FBB7A29EE99B">
    <w:name w:val="9E1C185A1E944FD3B031FBB7A29EE99B"/>
    <w:rsid w:val="00DD440F"/>
  </w:style>
  <w:style w:type="paragraph" w:customStyle="1" w:styleId="290A2C01B2504335A566A683F2849ECB">
    <w:name w:val="290A2C01B2504335A566A683F2849ECB"/>
    <w:rsid w:val="00DD440F"/>
  </w:style>
  <w:style w:type="paragraph" w:customStyle="1" w:styleId="45B2033326DD4E66874134B1DC4E2BE0">
    <w:name w:val="45B2033326DD4E66874134B1DC4E2BE0"/>
    <w:rsid w:val="00DD440F"/>
  </w:style>
  <w:style w:type="paragraph" w:customStyle="1" w:styleId="2A9C52B432C643B38FFE8AA7305A6CBE">
    <w:name w:val="2A9C52B432C643B38FFE8AA7305A6CBE"/>
    <w:rsid w:val="00DD440F"/>
  </w:style>
  <w:style w:type="paragraph" w:customStyle="1" w:styleId="C6C5500A00664EFB8DE9C38F884651DD">
    <w:name w:val="C6C5500A00664EFB8DE9C38F884651DD"/>
    <w:rsid w:val="00DD440F"/>
  </w:style>
  <w:style w:type="paragraph" w:customStyle="1" w:styleId="B77318868FFB48A9B81221DF8994598C">
    <w:name w:val="B77318868FFB48A9B81221DF8994598C"/>
    <w:rsid w:val="00DD440F"/>
  </w:style>
  <w:style w:type="paragraph" w:customStyle="1" w:styleId="44A3D32EFF9047DCA7747FA651F19220">
    <w:name w:val="44A3D32EFF9047DCA7747FA651F19220"/>
    <w:rsid w:val="00DD440F"/>
  </w:style>
  <w:style w:type="paragraph" w:customStyle="1" w:styleId="B0B99DBC9F2242E0AD458CF89CC0F42D">
    <w:name w:val="B0B99DBC9F2242E0AD458CF89CC0F42D"/>
    <w:rsid w:val="00DD440F"/>
  </w:style>
  <w:style w:type="paragraph" w:customStyle="1" w:styleId="EA6C676C21B74995B701919FC638FC57">
    <w:name w:val="EA6C676C21B74995B701919FC638FC57"/>
    <w:rsid w:val="00DD440F"/>
  </w:style>
  <w:style w:type="paragraph" w:customStyle="1" w:styleId="AA1BE0AB1EFF460BBD6CF5D499B95FA1">
    <w:name w:val="AA1BE0AB1EFF460BBD6CF5D499B95FA1"/>
    <w:rsid w:val="00DD440F"/>
  </w:style>
  <w:style w:type="paragraph" w:customStyle="1" w:styleId="EBC25EE9137B4DE3B8B12379D94D0A9A">
    <w:name w:val="EBC25EE9137B4DE3B8B12379D94D0A9A"/>
    <w:rsid w:val="00DD440F"/>
  </w:style>
  <w:style w:type="paragraph" w:customStyle="1" w:styleId="F6138727239E489EBB587CA0A25CFA7B">
    <w:name w:val="F6138727239E489EBB587CA0A25CFA7B"/>
    <w:rsid w:val="00DD440F"/>
  </w:style>
  <w:style w:type="paragraph" w:customStyle="1" w:styleId="560921CA3F2F47FBA4E16B0763257B52">
    <w:name w:val="560921CA3F2F47FBA4E16B0763257B52"/>
    <w:rsid w:val="00DD440F"/>
  </w:style>
  <w:style w:type="paragraph" w:customStyle="1" w:styleId="4C8A5C6A80E84FCDA25A111C5D3F552D">
    <w:name w:val="4C8A5C6A80E84FCDA25A111C5D3F552D"/>
    <w:rsid w:val="00DD440F"/>
  </w:style>
  <w:style w:type="paragraph" w:customStyle="1" w:styleId="B50F931DBCF34CD9A051DEFBAD158018">
    <w:name w:val="B50F931DBCF34CD9A051DEFBAD158018"/>
    <w:rsid w:val="00DD440F"/>
  </w:style>
  <w:style w:type="paragraph" w:customStyle="1" w:styleId="B50F931DBCF34CD9A051DEFBAD1580181">
    <w:name w:val="B50F931DBCF34CD9A051DEFBAD1580181"/>
    <w:rsid w:val="00DD440F"/>
    <w:rPr>
      <w:rFonts w:eastAsiaTheme="minorHAnsi"/>
    </w:rPr>
  </w:style>
  <w:style w:type="paragraph" w:customStyle="1" w:styleId="9E1C185A1E944FD3B031FBB7A29EE99B1">
    <w:name w:val="9E1C185A1E944FD3B031FBB7A29EE99B1"/>
    <w:rsid w:val="00DD440F"/>
    <w:rPr>
      <w:rFonts w:eastAsiaTheme="minorHAnsi"/>
    </w:rPr>
  </w:style>
  <w:style w:type="paragraph" w:customStyle="1" w:styleId="290A2C01B2504335A566A683F2849ECB1">
    <w:name w:val="290A2C01B2504335A566A683F2849ECB1"/>
    <w:rsid w:val="00DD440F"/>
    <w:rPr>
      <w:rFonts w:eastAsiaTheme="minorHAnsi"/>
    </w:rPr>
  </w:style>
  <w:style w:type="paragraph" w:customStyle="1" w:styleId="45B2033326DD4E66874134B1DC4E2BE01">
    <w:name w:val="45B2033326DD4E66874134B1DC4E2BE01"/>
    <w:rsid w:val="00DD440F"/>
    <w:rPr>
      <w:rFonts w:eastAsiaTheme="minorHAnsi"/>
    </w:rPr>
  </w:style>
  <w:style w:type="paragraph" w:customStyle="1" w:styleId="2A9C52B432C643B38FFE8AA7305A6CBE1">
    <w:name w:val="2A9C52B432C643B38FFE8AA7305A6CBE1"/>
    <w:rsid w:val="00DD440F"/>
    <w:rPr>
      <w:rFonts w:eastAsiaTheme="minorHAnsi"/>
    </w:rPr>
  </w:style>
  <w:style w:type="paragraph" w:customStyle="1" w:styleId="C6C5500A00664EFB8DE9C38F884651DD1">
    <w:name w:val="C6C5500A00664EFB8DE9C38F884651DD1"/>
    <w:rsid w:val="00DD440F"/>
    <w:rPr>
      <w:rFonts w:eastAsiaTheme="minorHAnsi"/>
    </w:rPr>
  </w:style>
  <w:style w:type="paragraph" w:customStyle="1" w:styleId="B77318868FFB48A9B81221DF8994598C1">
    <w:name w:val="B77318868FFB48A9B81221DF8994598C1"/>
    <w:rsid w:val="00DD440F"/>
    <w:rPr>
      <w:rFonts w:eastAsiaTheme="minorHAnsi"/>
    </w:rPr>
  </w:style>
  <w:style w:type="paragraph" w:customStyle="1" w:styleId="44A3D32EFF9047DCA7747FA651F192201">
    <w:name w:val="44A3D32EFF9047DCA7747FA651F192201"/>
    <w:rsid w:val="00DD440F"/>
    <w:rPr>
      <w:rFonts w:eastAsiaTheme="minorHAnsi"/>
    </w:rPr>
  </w:style>
  <w:style w:type="paragraph" w:customStyle="1" w:styleId="B0B99DBC9F2242E0AD458CF89CC0F42D1">
    <w:name w:val="B0B99DBC9F2242E0AD458CF89CC0F42D1"/>
    <w:rsid w:val="00DD440F"/>
    <w:rPr>
      <w:rFonts w:eastAsiaTheme="minorHAnsi"/>
    </w:rPr>
  </w:style>
  <w:style w:type="paragraph" w:customStyle="1" w:styleId="EA6C676C21B74995B701919FC638FC571">
    <w:name w:val="EA6C676C21B74995B701919FC638FC571"/>
    <w:rsid w:val="00DD440F"/>
    <w:rPr>
      <w:rFonts w:eastAsiaTheme="minorHAnsi"/>
    </w:rPr>
  </w:style>
  <w:style w:type="paragraph" w:customStyle="1" w:styleId="AA1BE0AB1EFF460BBD6CF5D499B95FA11">
    <w:name w:val="AA1BE0AB1EFF460BBD6CF5D499B95FA11"/>
    <w:rsid w:val="00DD440F"/>
    <w:rPr>
      <w:rFonts w:eastAsiaTheme="minorHAnsi"/>
    </w:rPr>
  </w:style>
  <w:style w:type="paragraph" w:customStyle="1" w:styleId="EBC25EE9137B4DE3B8B12379D94D0A9A1">
    <w:name w:val="EBC25EE9137B4DE3B8B12379D94D0A9A1"/>
    <w:rsid w:val="00DD440F"/>
    <w:rPr>
      <w:rFonts w:eastAsiaTheme="minorHAnsi"/>
    </w:rPr>
  </w:style>
  <w:style w:type="paragraph" w:customStyle="1" w:styleId="F6138727239E489EBB587CA0A25CFA7B1">
    <w:name w:val="F6138727239E489EBB587CA0A25CFA7B1"/>
    <w:rsid w:val="00DD440F"/>
    <w:rPr>
      <w:rFonts w:eastAsiaTheme="minorHAnsi"/>
    </w:rPr>
  </w:style>
  <w:style w:type="paragraph" w:customStyle="1" w:styleId="560921CA3F2F47FBA4E16B0763257B521">
    <w:name w:val="560921CA3F2F47FBA4E16B0763257B521"/>
    <w:rsid w:val="00DD440F"/>
    <w:rPr>
      <w:rFonts w:eastAsiaTheme="minorHAnsi"/>
    </w:rPr>
  </w:style>
  <w:style w:type="paragraph" w:customStyle="1" w:styleId="4C8A5C6A80E84FCDA25A111C5D3F552D1">
    <w:name w:val="4C8A5C6A80E84FCDA25A111C5D3F552D1"/>
    <w:rsid w:val="00DD440F"/>
    <w:rPr>
      <w:rFonts w:eastAsiaTheme="minorHAnsi"/>
    </w:rPr>
  </w:style>
  <w:style w:type="paragraph" w:customStyle="1" w:styleId="B50F931DBCF34CD9A051DEFBAD1580182">
    <w:name w:val="B50F931DBCF34CD9A051DEFBAD1580182"/>
    <w:rsid w:val="00DD440F"/>
    <w:rPr>
      <w:rFonts w:eastAsiaTheme="minorHAnsi"/>
    </w:rPr>
  </w:style>
  <w:style w:type="paragraph" w:customStyle="1" w:styleId="9E1C185A1E944FD3B031FBB7A29EE99B2">
    <w:name w:val="9E1C185A1E944FD3B031FBB7A29EE99B2"/>
    <w:rsid w:val="00DD440F"/>
    <w:rPr>
      <w:rFonts w:eastAsiaTheme="minorHAnsi"/>
    </w:rPr>
  </w:style>
  <w:style w:type="paragraph" w:customStyle="1" w:styleId="290A2C01B2504335A566A683F2849ECB2">
    <w:name w:val="290A2C01B2504335A566A683F2849ECB2"/>
    <w:rsid w:val="00DD440F"/>
    <w:rPr>
      <w:rFonts w:eastAsiaTheme="minorHAnsi"/>
    </w:rPr>
  </w:style>
  <w:style w:type="paragraph" w:customStyle="1" w:styleId="45B2033326DD4E66874134B1DC4E2BE02">
    <w:name w:val="45B2033326DD4E66874134B1DC4E2BE02"/>
    <w:rsid w:val="00DD440F"/>
    <w:rPr>
      <w:rFonts w:eastAsiaTheme="minorHAnsi"/>
    </w:rPr>
  </w:style>
  <w:style w:type="paragraph" w:customStyle="1" w:styleId="2A9C52B432C643B38FFE8AA7305A6CBE2">
    <w:name w:val="2A9C52B432C643B38FFE8AA7305A6CBE2"/>
    <w:rsid w:val="00DD440F"/>
    <w:rPr>
      <w:rFonts w:eastAsiaTheme="minorHAnsi"/>
    </w:rPr>
  </w:style>
  <w:style w:type="paragraph" w:customStyle="1" w:styleId="C6C5500A00664EFB8DE9C38F884651DD2">
    <w:name w:val="C6C5500A00664EFB8DE9C38F884651DD2"/>
    <w:rsid w:val="00DD440F"/>
    <w:rPr>
      <w:rFonts w:eastAsiaTheme="minorHAnsi"/>
    </w:rPr>
  </w:style>
  <w:style w:type="paragraph" w:customStyle="1" w:styleId="B77318868FFB48A9B81221DF8994598C2">
    <w:name w:val="B77318868FFB48A9B81221DF8994598C2"/>
    <w:rsid w:val="00DD440F"/>
    <w:rPr>
      <w:rFonts w:eastAsiaTheme="minorHAnsi"/>
    </w:rPr>
  </w:style>
  <w:style w:type="paragraph" w:customStyle="1" w:styleId="44A3D32EFF9047DCA7747FA651F192202">
    <w:name w:val="44A3D32EFF9047DCA7747FA651F192202"/>
    <w:rsid w:val="00DD440F"/>
    <w:rPr>
      <w:rFonts w:eastAsiaTheme="minorHAnsi"/>
    </w:rPr>
  </w:style>
  <w:style w:type="paragraph" w:customStyle="1" w:styleId="B0B99DBC9F2242E0AD458CF89CC0F42D2">
    <w:name w:val="B0B99DBC9F2242E0AD458CF89CC0F42D2"/>
    <w:rsid w:val="00DD440F"/>
    <w:rPr>
      <w:rFonts w:eastAsiaTheme="minorHAnsi"/>
    </w:rPr>
  </w:style>
  <w:style w:type="paragraph" w:customStyle="1" w:styleId="EA6C676C21B74995B701919FC638FC572">
    <w:name w:val="EA6C676C21B74995B701919FC638FC572"/>
    <w:rsid w:val="00DD440F"/>
    <w:rPr>
      <w:rFonts w:eastAsiaTheme="minorHAnsi"/>
    </w:rPr>
  </w:style>
  <w:style w:type="paragraph" w:customStyle="1" w:styleId="AA1BE0AB1EFF460BBD6CF5D499B95FA12">
    <w:name w:val="AA1BE0AB1EFF460BBD6CF5D499B95FA12"/>
    <w:rsid w:val="00DD440F"/>
    <w:rPr>
      <w:rFonts w:eastAsiaTheme="minorHAnsi"/>
    </w:rPr>
  </w:style>
  <w:style w:type="paragraph" w:customStyle="1" w:styleId="EBC25EE9137B4DE3B8B12379D94D0A9A2">
    <w:name w:val="EBC25EE9137B4DE3B8B12379D94D0A9A2"/>
    <w:rsid w:val="00DD440F"/>
    <w:rPr>
      <w:rFonts w:eastAsiaTheme="minorHAnsi"/>
    </w:rPr>
  </w:style>
  <w:style w:type="paragraph" w:customStyle="1" w:styleId="F6138727239E489EBB587CA0A25CFA7B2">
    <w:name w:val="F6138727239E489EBB587CA0A25CFA7B2"/>
    <w:rsid w:val="00DD440F"/>
    <w:rPr>
      <w:rFonts w:eastAsiaTheme="minorHAnsi"/>
    </w:rPr>
  </w:style>
  <w:style w:type="paragraph" w:customStyle="1" w:styleId="560921CA3F2F47FBA4E16B0763257B522">
    <w:name w:val="560921CA3F2F47FBA4E16B0763257B522"/>
    <w:rsid w:val="00DD440F"/>
    <w:rPr>
      <w:rFonts w:eastAsiaTheme="minorHAnsi"/>
    </w:rPr>
  </w:style>
  <w:style w:type="paragraph" w:customStyle="1" w:styleId="4C8A5C6A80E84FCDA25A111C5D3F552D2">
    <w:name w:val="4C8A5C6A80E84FCDA25A111C5D3F552D2"/>
    <w:rsid w:val="00DD440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838D-B839-4DA7-9F87-7D67AC9D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McMahon</dc:creator>
  <cp:keywords/>
  <dc:description/>
  <cp:lastModifiedBy>Tim Litzenberger</cp:lastModifiedBy>
  <cp:revision>2</cp:revision>
  <dcterms:created xsi:type="dcterms:W3CDTF">2016-07-04T18:04:00Z</dcterms:created>
  <dcterms:modified xsi:type="dcterms:W3CDTF">2016-07-04T18:04:00Z</dcterms:modified>
</cp:coreProperties>
</file>